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BAD" w:rsidRPr="00C85BAD" w:rsidRDefault="00C85BAD" w:rsidP="00C85BAD">
      <w:pPr>
        <w:widowControl/>
        <w:autoSpaceDE w:val="0"/>
        <w:autoSpaceDN w:val="0"/>
        <w:adjustRightInd w:val="0"/>
        <w:spacing w:before="0" w:line="240" w:lineRule="auto"/>
        <w:jc w:val="center"/>
        <w:rPr>
          <w:rFonts w:ascii="Tahoma" w:eastAsia="Times New Roman" w:hAnsi="Tahoma" w:cs="Tahoma"/>
          <w:b/>
          <w:bCs/>
          <w:color w:val="000000"/>
          <w:sz w:val="36"/>
          <w:szCs w:val="20"/>
          <w:lang w:eastAsia="sl-SI"/>
        </w:rPr>
      </w:pPr>
      <w:r w:rsidRPr="00C85BAD">
        <w:rPr>
          <w:rFonts w:ascii="Tahoma" w:eastAsia="Times New Roman" w:hAnsi="Tahoma" w:cs="Tahoma"/>
          <w:b/>
          <w:bCs/>
          <w:color w:val="000000"/>
          <w:sz w:val="36"/>
          <w:szCs w:val="20"/>
          <w:lang w:eastAsia="sl-SI"/>
        </w:rPr>
        <w:t>PONUDBENI PREDRAČUN</w:t>
      </w:r>
    </w:p>
    <w:p w:rsidR="00C85BAD" w:rsidRDefault="00C85BAD" w:rsidP="00C85BAD">
      <w:pPr>
        <w:widowControl/>
        <w:autoSpaceDE w:val="0"/>
        <w:autoSpaceDN w:val="0"/>
        <w:adjustRightInd w:val="0"/>
        <w:spacing w:before="0" w:line="240" w:lineRule="auto"/>
        <w:jc w:val="right"/>
        <w:rPr>
          <w:rFonts w:ascii="Tahoma" w:eastAsia="Times New Roman" w:hAnsi="Tahoma" w:cs="Tahoma"/>
          <w:b/>
          <w:bCs/>
          <w:color w:val="000000"/>
          <w:szCs w:val="20"/>
          <w:bdr w:val="single" w:sz="4" w:space="0" w:color="auto"/>
          <w:lang w:eastAsia="sl-SI"/>
        </w:rPr>
      </w:pPr>
    </w:p>
    <w:p w:rsidR="00C85BAD" w:rsidRDefault="00C85BAD" w:rsidP="00C85BAD">
      <w:pPr>
        <w:widowControl/>
        <w:autoSpaceDE w:val="0"/>
        <w:autoSpaceDN w:val="0"/>
        <w:adjustRightInd w:val="0"/>
        <w:spacing w:before="0" w:line="240" w:lineRule="auto"/>
        <w:jc w:val="right"/>
        <w:rPr>
          <w:rFonts w:ascii="Tahoma" w:eastAsia="Times New Roman" w:hAnsi="Tahoma" w:cs="Tahoma"/>
          <w:b/>
          <w:bCs/>
          <w:color w:val="000000"/>
          <w:szCs w:val="20"/>
          <w:bdr w:val="single" w:sz="4" w:space="0" w:color="auto"/>
          <w:lang w:eastAsia="sl-SI"/>
        </w:rPr>
      </w:pPr>
    </w:p>
    <w:p w:rsidR="00C85BAD" w:rsidRPr="00280994" w:rsidRDefault="00C85BAD" w:rsidP="00C85BAD">
      <w:pPr>
        <w:widowControl/>
        <w:autoSpaceDE w:val="0"/>
        <w:autoSpaceDN w:val="0"/>
        <w:adjustRightInd w:val="0"/>
        <w:spacing w:before="0" w:line="240" w:lineRule="auto"/>
        <w:jc w:val="right"/>
        <w:rPr>
          <w:rFonts w:ascii="Tahoma" w:eastAsia="Times New Roman" w:hAnsi="Tahoma" w:cs="Tahoma"/>
          <w:b/>
          <w:bCs/>
          <w:color w:val="000000"/>
          <w:szCs w:val="20"/>
          <w:lang w:eastAsia="sl-SI"/>
        </w:rPr>
      </w:pPr>
    </w:p>
    <w:p w:rsidR="00C85BAD" w:rsidRPr="00280994" w:rsidRDefault="00C85BAD" w:rsidP="00C85BAD">
      <w:pPr>
        <w:widowControl/>
        <w:autoSpaceDE w:val="0"/>
        <w:autoSpaceDN w:val="0"/>
        <w:adjustRightInd w:val="0"/>
        <w:spacing w:before="0" w:line="240" w:lineRule="auto"/>
        <w:jc w:val="left"/>
        <w:rPr>
          <w:rFonts w:ascii="Tahoma" w:eastAsia="Calibri" w:hAnsi="Tahoma" w:cs="Tahoma"/>
          <w:b/>
          <w:bCs/>
          <w:color w:val="000000"/>
          <w:szCs w:val="20"/>
        </w:rPr>
      </w:pPr>
      <w:r w:rsidRPr="00280994">
        <w:rPr>
          <w:rFonts w:ascii="Tahoma" w:eastAsia="Calibri" w:hAnsi="Tahoma" w:cs="Tahoma"/>
          <w:b/>
          <w:bCs/>
          <w:color w:val="000000"/>
          <w:szCs w:val="20"/>
        </w:rPr>
        <w:t xml:space="preserve">PONUDNIK: </w:t>
      </w:r>
    </w:p>
    <w:p w:rsidR="00C85BAD" w:rsidRPr="00280994" w:rsidRDefault="00C85BAD" w:rsidP="00C85BAD">
      <w:pPr>
        <w:widowControl/>
        <w:autoSpaceDE w:val="0"/>
        <w:autoSpaceDN w:val="0"/>
        <w:adjustRightInd w:val="0"/>
        <w:spacing w:before="0" w:line="240" w:lineRule="auto"/>
        <w:jc w:val="left"/>
        <w:rPr>
          <w:rFonts w:ascii="Tahoma" w:eastAsia="Calibri" w:hAnsi="Tahoma" w:cs="Tahoma"/>
          <w:b/>
          <w:bCs/>
          <w:color w:val="000000"/>
          <w:szCs w:val="20"/>
        </w:rPr>
      </w:pPr>
    </w:p>
    <w:p w:rsidR="00C85BAD" w:rsidRPr="00280994" w:rsidRDefault="00C85BAD" w:rsidP="00C85BAD">
      <w:pPr>
        <w:widowControl/>
        <w:autoSpaceDE w:val="0"/>
        <w:autoSpaceDN w:val="0"/>
        <w:adjustRightInd w:val="0"/>
        <w:spacing w:before="0" w:line="240" w:lineRule="auto"/>
        <w:jc w:val="left"/>
        <w:rPr>
          <w:rFonts w:ascii="Tahoma" w:eastAsia="Calibri" w:hAnsi="Tahoma" w:cs="Tahoma"/>
          <w:b/>
          <w:bCs/>
          <w:color w:val="000000"/>
          <w:szCs w:val="20"/>
        </w:rPr>
      </w:pPr>
      <w:r w:rsidRPr="00280994">
        <w:rPr>
          <w:rFonts w:ascii="Tahoma" w:eastAsia="Calibri" w:hAnsi="Tahoma" w:cs="Tahoma"/>
          <w:b/>
          <w:bCs/>
          <w:color w:val="000000"/>
          <w:szCs w:val="20"/>
        </w:rPr>
        <w:t>______________________________________________________________________</w:t>
      </w:r>
    </w:p>
    <w:p w:rsidR="00C85BAD" w:rsidRPr="00280994" w:rsidRDefault="00C85BAD" w:rsidP="00C85BAD">
      <w:pPr>
        <w:widowControl/>
        <w:autoSpaceDE w:val="0"/>
        <w:autoSpaceDN w:val="0"/>
        <w:adjustRightInd w:val="0"/>
        <w:spacing w:before="0" w:line="240" w:lineRule="auto"/>
        <w:jc w:val="left"/>
        <w:rPr>
          <w:rFonts w:ascii="Tahoma" w:eastAsia="Calibri" w:hAnsi="Tahoma" w:cs="Tahoma"/>
          <w:b/>
          <w:bCs/>
          <w:color w:val="000000"/>
          <w:szCs w:val="20"/>
        </w:rPr>
      </w:pPr>
    </w:p>
    <w:p w:rsidR="00C85BAD" w:rsidRDefault="00C85BAD" w:rsidP="00C85BAD">
      <w:pPr>
        <w:widowControl/>
        <w:autoSpaceDE w:val="0"/>
        <w:autoSpaceDN w:val="0"/>
        <w:adjustRightInd w:val="0"/>
        <w:spacing w:before="0" w:line="240" w:lineRule="auto"/>
        <w:rPr>
          <w:rFonts w:ascii="Tahoma" w:eastAsia="Calibri" w:hAnsi="Tahoma" w:cs="Tahoma"/>
          <w:bCs/>
          <w:szCs w:val="20"/>
        </w:rPr>
      </w:pPr>
      <w:r w:rsidRPr="00280994">
        <w:rPr>
          <w:rFonts w:ascii="Tahoma" w:eastAsia="Calibri" w:hAnsi="Tahoma" w:cs="Tahoma"/>
          <w:bCs/>
          <w:szCs w:val="20"/>
        </w:rPr>
        <w:t>V skladu z razpisno dokument</w:t>
      </w:r>
      <w:r>
        <w:rPr>
          <w:rFonts w:ascii="Tahoma" w:eastAsia="Calibri" w:hAnsi="Tahoma" w:cs="Tahoma"/>
          <w:bCs/>
          <w:szCs w:val="20"/>
        </w:rPr>
        <w:t>acijo smo pripravljeni</w:t>
      </w:r>
      <w:r w:rsidRPr="00280994">
        <w:rPr>
          <w:rFonts w:ascii="Tahoma" w:eastAsia="Calibri" w:hAnsi="Tahoma" w:cs="Tahoma"/>
          <w:bCs/>
          <w:szCs w:val="20"/>
        </w:rPr>
        <w:t xml:space="preserve"> </w:t>
      </w:r>
      <w:r w:rsidR="007168C1">
        <w:rPr>
          <w:rFonts w:ascii="Tahoma" w:eastAsia="Calibri" w:hAnsi="Tahoma" w:cs="Tahoma"/>
          <w:bCs/>
          <w:szCs w:val="20"/>
        </w:rPr>
        <w:t xml:space="preserve">izvesti </w:t>
      </w:r>
      <w:r w:rsidRPr="00280994">
        <w:rPr>
          <w:rFonts w:ascii="Tahoma" w:eastAsia="Calibri" w:hAnsi="Tahoma" w:cs="Tahoma"/>
          <w:bCs/>
          <w:szCs w:val="20"/>
        </w:rPr>
        <w:t xml:space="preserve">javno naročilo, katerega obseg je definiran v razpisni dokumentaciji </w:t>
      </w:r>
      <w:r>
        <w:rPr>
          <w:rFonts w:ascii="Tahoma" w:eastAsia="Calibri" w:hAnsi="Tahoma" w:cs="Tahoma"/>
          <w:bCs/>
          <w:szCs w:val="20"/>
        </w:rPr>
        <w:t>predm</w:t>
      </w:r>
      <w:r w:rsidR="007168C1">
        <w:rPr>
          <w:rFonts w:ascii="Tahoma" w:eastAsia="Calibri" w:hAnsi="Tahoma" w:cs="Tahoma"/>
          <w:bCs/>
          <w:szCs w:val="20"/>
        </w:rPr>
        <w:t>etnega javnega naročila,</w:t>
      </w:r>
      <w:r>
        <w:rPr>
          <w:rFonts w:ascii="Tahoma" w:eastAsia="Calibri" w:hAnsi="Tahoma" w:cs="Tahoma"/>
          <w:bCs/>
          <w:szCs w:val="20"/>
        </w:rPr>
        <w:t xml:space="preserve"> za vrednost </w:t>
      </w:r>
      <w:r w:rsidR="007168C1">
        <w:rPr>
          <w:rFonts w:ascii="Tahoma" w:eastAsia="Calibri" w:hAnsi="Tahoma" w:cs="Tahoma"/>
          <w:bCs/>
          <w:szCs w:val="20"/>
        </w:rPr>
        <w:t>:</w:t>
      </w:r>
    </w:p>
    <w:p w:rsidR="00C85BAD" w:rsidRPr="00280994" w:rsidRDefault="00C85BAD" w:rsidP="00C85BAD">
      <w:pPr>
        <w:widowControl/>
        <w:autoSpaceDE w:val="0"/>
        <w:autoSpaceDN w:val="0"/>
        <w:adjustRightInd w:val="0"/>
        <w:spacing w:before="0" w:line="240" w:lineRule="auto"/>
        <w:rPr>
          <w:rFonts w:ascii="Tahoma" w:eastAsia="Calibri" w:hAnsi="Tahoma" w:cs="Tahoma"/>
          <w:bCs/>
          <w:szCs w:val="20"/>
        </w:rPr>
      </w:pPr>
    </w:p>
    <w:p w:rsidR="00C85BAD" w:rsidRPr="00280994" w:rsidRDefault="00C85BAD" w:rsidP="007168C1">
      <w:pPr>
        <w:widowControl/>
        <w:tabs>
          <w:tab w:val="left" w:pos="567"/>
        </w:tabs>
        <w:spacing w:before="0" w:after="120" w:line="240" w:lineRule="auto"/>
        <w:contextualSpacing/>
        <w:rPr>
          <w:rFonts w:ascii="Tahoma" w:eastAsia="Calibri" w:hAnsi="Tahoma" w:cs="Tahoma"/>
          <w:b/>
        </w:rPr>
      </w:pPr>
      <w:bookmarkStart w:id="0" w:name="_GoBack"/>
      <w:bookmarkEnd w:id="0"/>
      <w:r>
        <w:rPr>
          <w:rFonts w:ascii="Tahoma" w:eastAsia="Calibri" w:hAnsi="Tahoma" w:cs="Tahoma"/>
          <w:b/>
        </w:rPr>
        <w:t>Izgradnja dveh sistemov kablovodov med RTP Podlog in R</w:t>
      </w:r>
      <w:r w:rsidRPr="00280994">
        <w:rPr>
          <w:rFonts w:ascii="Tahoma" w:eastAsia="Calibri" w:hAnsi="Tahoma" w:cs="Tahoma"/>
          <w:b/>
        </w:rPr>
        <w:t xml:space="preserve">P </w:t>
      </w:r>
      <w:r>
        <w:rPr>
          <w:rFonts w:ascii="Tahoma" w:eastAsia="Calibri" w:hAnsi="Tahoma" w:cs="Tahoma"/>
          <w:b/>
        </w:rPr>
        <w:t>Ločica</w:t>
      </w:r>
    </w:p>
    <w:p w:rsidR="00C85BAD" w:rsidRDefault="00C85BAD" w:rsidP="00C85BAD">
      <w:pPr>
        <w:widowControl/>
        <w:tabs>
          <w:tab w:val="left" w:pos="567"/>
        </w:tabs>
        <w:spacing w:before="0" w:line="240" w:lineRule="auto"/>
        <w:contextualSpacing/>
        <w:rPr>
          <w:rFonts w:ascii="Tahoma" w:eastAsia="Calibri" w:hAnsi="Tahoma" w:cs="Tahoma"/>
        </w:rPr>
      </w:pPr>
    </w:p>
    <w:p w:rsidR="00C85BAD" w:rsidRPr="00A66775" w:rsidRDefault="00C85BAD" w:rsidP="00C85BAD">
      <w:pPr>
        <w:widowControl/>
        <w:tabs>
          <w:tab w:val="left" w:pos="567"/>
        </w:tabs>
        <w:spacing w:before="0" w:line="240" w:lineRule="auto"/>
        <w:contextualSpacing/>
        <w:rPr>
          <w:rFonts w:ascii="Tahoma" w:eastAsia="Calibri" w:hAnsi="Tahoma" w:cs="Tahoma"/>
          <w:b/>
        </w:rPr>
      </w:pPr>
      <w:r w:rsidRPr="00A66775">
        <w:rPr>
          <w:rFonts w:ascii="Tahoma" w:eastAsia="Calibri" w:hAnsi="Tahoma" w:cs="Tahoma"/>
          <w:b/>
        </w:rPr>
        <w:t>Naročnik SODO:</w:t>
      </w:r>
    </w:p>
    <w:p w:rsidR="00C85BAD" w:rsidRPr="00280994" w:rsidRDefault="00C85BAD" w:rsidP="00C85BAD">
      <w:pPr>
        <w:widowControl/>
        <w:tabs>
          <w:tab w:val="left" w:pos="567"/>
        </w:tabs>
        <w:spacing w:before="0" w:line="240" w:lineRule="auto"/>
        <w:contextualSpacing/>
        <w:rPr>
          <w:rFonts w:ascii="Tahoma" w:eastAsia="Calibri" w:hAnsi="Tahoma" w:cs="Tahoma"/>
        </w:rPr>
      </w:pPr>
    </w:p>
    <w:p w:rsidR="00C85BAD" w:rsidRPr="00280994" w:rsidRDefault="00C85BAD" w:rsidP="00C85BAD">
      <w:pPr>
        <w:widowControl/>
        <w:tabs>
          <w:tab w:val="left" w:pos="567"/>
        </w:tabs>
        <w:spacing w:before="0" w:line="240" w:lineRule="auto"/>
        <w:ind w:left="1134" w:hanging="567"/>
        <w:contextualSpacing/>
        <w:rPr>
          <w:rFonts w:ascii="Tahoma" w:eastAsia="Calibri" w:hAnsi="Tahoma" w:cs="Tahoma"/>
          <w:b/>
        </w:rPr>
      </w:pPr>
      <w:r w:rsidRPr="00280994">
        <w:rPr>
          <w:rFonts w:ascii="Tahoma" w:eastAsia="Calibri" w:hAnsi="Tahoma" w:cs="Tahoma"/>
          <w:b/>
        </w:rPr>
        <w:t xml:space="preserve">Skupaj: </w:t>
      </w:r>
      <w:r w:rsidRPr="00280994">
        <w:rPr>
          <w:rFonts w:ascii="Tahoma" w:eastAsia="Calibri" w:hAnsi="Tahoma" w:cs="Tahoma"/>
        </w:rPr>
        <w:t>_____________  EUR (brez DDV)</w:t>
      </w:r>
    </w:p>
    <w:p w:rsidR="00C85BAD" w:rsidRPr="00280994" w:rsidRDefault="00C85BAD" w:rsidP="00C85BAD">
      <w:pPr>
        <w:widowControl/>
        <w:tabs>
          <w:tab w:val="left" w:pos="567"/>
        </w:tabs>
        <w:spacing w:before="0" w:line="240" w:lineRule="auto"/>
        <w:ind w:left="1134" w:hanging="567"/>
        <w:contextualSpacing/>
        <w:rPr>
          <w:rFonts w:ascii="Tahoma" w:eastAsia="Calibri" w:hAnsi="Tahoma" w:cs="Tahoma"/>
        </w:rPr>
      </w:pPr>
    </w:p>
    <w:p w:rsidR="00C85BAD" w:rsidRDefault="00C85BAD" w:rsidP="00C85BAD">
      <w:pPr>
        <w:widowControl/>
        <w:autoSpaceDE w:val="0"/>
        <w:autoSpaceDN w:val="0"/>
        <w:adjustRightInd w:val="0"/>
        <w:spacing w:before="0" w:line="240" w:lineRule="auto"/>
        <w:contextualSpacing/>
        <w:rPr>
          <w:rFonts w:ascii="Tahoma" w:eastAsia="Calibri" w:hAnsi="Tahoma" w:cs="Tahoma"/>
          <w:szCs w:val="20"/>
        </w:rPr>
      </w:pPr>
    </w:p>
    <w:p w:rsidR="00C85BAD" w:rsidRPr="00A66775" w:rsidRDefault="00C85BAD" w:rsidP="00C85BAD">
      <w:pPr>
        <w:widowControl/>
        <w:tabs>
          <w:tab w:val="left" w:pos="567"/>
        </w:tabs>
        <w:spacing w:before="0" w:line="240" w:lineRule="auto"/>
        <w:contextualSpacing/>
        <w:rPr>
          <w:rFonts w:ascii="Tahoma" w:eastAsia="Calibri" w:hAnsi="Tahoma" w:cs="Tahoma"/>
          <w:b/>
        </w:rPr>
      </w:pPr>
      <w:r w:rsidRPr="00A66775">
        <w:rPr>
          <w:rFonts w:ascii="Tahoma" w:eastAsia="Calibri" w:hAnsi="Tahoma" w:cs="Tahoma"/>
          <w:b/>
        </w:rPr>
        <w:t>Naročnik ELEKTRO CELJE:</w:t>
      </w:r>
    </w:p>
    <w:p w:rsidR="00C85BAD" w:rsidRPr="00280994" w:rsidRDefault="00C85BAD" w:rsidP="00C85BAD">
      <w:pPr>
        <w:widowControl/>
        <w:tabs>
          <w:tab w:val="left" w:pos="567"/>
        </w:tabs>
        <w:spacing w:before="0" w:line="240" w:lineRule="auto"/>
        <w:contextualSpacing/>
        <w:rPr>
          <w:rFonts w:ascii="Tahoma" w:eastAsia="Calibri" w:hAnsi="Tahoma" w:cs="Tahoma"/>
        </w:rPr>
      </w:pPr>
    </w:p>
    <w:p w:rsidR="00C85BAD" w:rsidRPr="00280994" w:rsidRDefault="00C85BAD" w:rsidP="00C85BAD">
      <w:pPr>
        <w:widowControl/>
        <w:tabs>
          <w:tab w:val="left" w:pos="567"/>
        </w:tabs>
        <w:spacing w:before="0" w:line="240" w:lineRule="auto"/>
        <w:ind w:left="1134" w:hanging="567"/>
        <w:contextualSpacing/>
        <w:rPr>
          <w:rFonts w:ascii="Tahoma" w:eastAsia="Calibri" w:hAnsi="Tahoma" w:cs="Tahoma"/>
          <w:b/>
        </w:rPr>
      </w:pPr>
      <w:r w:rsidRPr="00280994">
        <w:rPr>
          <w:rFonts w:ascii="Tahoma" w:eastAsia="Calibri" w:hAnsi="Tahoma" w:cs="Tahoma"/>
          <w:b/>
        </w:rPr>
        <w:t xml:space="preserve">Skupaj: </w:t>
      </w:r>
      <w:r w:rsidRPr="00280994">
        <w:rPr>
          <w:rFonts w:ascii="Tahoma" w:eastAsia="Calibri" w:hAnsi="Tahoma" w:cs="Tahoma"/>
        </w:rPr>
        <w:t>_____________  EUR (brez DDV)</w:t>
      </w:r>
    </w:p>
    <w:p w:rsidR="00C85BAD" w:rsidRPr="00280994" w:rsidRDefault="00C85BAD" w:rsidP="00C85BAD">
      <w:pPr>
        <w:widowControl/>
        <w:tabs>
          <w:tab w:val="left" w:pos="567"/>
        </w:tabs>
        <w:spacing w:before="0" w:line="240" w:lineRule="auto"/>
        <w:ind w:left="1134" w:hanging="567"/>
        <w:contextualSpacing/>
        <w:rPr>
          <w:rFonts w:ascii="Tahoma" w:eastAsia="Calibri" w:hAnsi="Tahoma" w:cs="Tahoma"/>
        </w:rPr>
      </w:pPr>
    </w:p>
    <w:p w:rsidR="00C85BAD" w:rsidRDefault="00C85BAD" w:rsidP="00C85BAD">
      <w:pPr>
        <w:widowControl/>
        <w:autoSpaceDE w:val="0"/>
        <w:autoSpaceDN w:val="0"/>
        <w:adjustRightInd w:val="0"/>
        <w:spacing w:before="0" w:line="240" w:lineRule="auto"/>
        <w:contextualSpacing/>
        <w:rPr>
          <w:rFonts w:ascii="Tahoma" w:eastAsia="Calibri" w:hAnsi="Tahoma" w:cs="Tahoma"/>
          <w:szCs w:val="20"/>
        </w:rPr>
      </w:pPr>
    </w:p>
    <w:p w:rsidR="00C85BAD" w:rsidRPr="00A66775" w:rsidRDefault="00C85BAD" w:rsidP="00C85BAD">
      <w:pPr>
        <w:widowControl/>
        <w:autoSpaceDE w:val="0"/>
        <w:autoSpaceDN w:val="0"/>
        <w:adjustRightInd w:val="0"/>
        <w:spacing w:before="0" w:line="240" w:lineRule="auto"/>
        <w:contextualSpacing/>
        <w:rPr>
          <w:rFonts w:ascii="Tahoma" w:eastAsia="Calibri" w:hAnsi="Tahoma" w:cs="Tahoma"/>
          <w:b/>
          <w:szCs w:val="20"/>
        </w:rPr>
      </w:pPr>
      <w:r w:rsidRPr="00A66775">
        <w:rPr>
          <w:rFonts w:ascii="Tahoma" w:eastAsia="Calibri" w:hAnsi="Tahoma" w:cs="Tahoma"/>
          <w:b/>
          <w:szCs w:val="20"/>
        </w:rPr>
        <w:t xml:space="preserve">SKUPAJ: </w:t>
      </w:r>
    </w:p>
    <w:p w:rsidR="00C85BAD" w:rsidRDefault="00C85BAD" w:rsidP="00C85BAD">
      <w:pPr>
        <w:widowControl/>
        <w:autoSpaceDE w:val="0"/>
        <w:autoSpaceDN w:val="0"/>
        <w:adjustRightInd w:val="0"/>
        <w:spacing w:before="0" w:line="240" w:lineRule="auto"/>
        <w:contextualSpacing/>
        <w:rPr>
          <w:rFonts w:ascii="Tahoma" w:eastAsia="Calibri" w:hAnsi="Tahoma" w:cs="Tahoma"/>
          <w:szCs w:val="20"/>
        </w:rPr>
      </w:pPr>
    </w:p>
    <w:p w:rsidR="00C85BAD" w:rsidRPr="00280994" w:rsidRDefault="00C85BAD" w:rsidP="00C85BAD">
      <w:pPr>
        <w:widowControl/>
        <w:tabs>
          <w:tab w:val="left" w:pos="567"/>
        </w:tabs>
        <w:spacing w:before="0" w:line="240" w:lineRule="auto"/>
        <w:ind w:left="1134" w:hanging="567"/>
        <w:contextualSpacing/>
        <w:rPr>
          <w:rFonts w:ascii="Tahoma" w:eastAsia="Calibri" w:hAnsi="Tahoma" w:cs="Tahoma"/>
          <w:b/>
        </w:rPr>
      </w:pPr>
      <w:r w:rsidRPr="00280994">
        <w:rPr>
          <w:rFonts w:ascii="Tahoma" w:eastAsia="Calibri" w:hAnsi="Tahoma" w:cs="Tahoma"/>
          <w:b/>
        </w:rPr>
        <w:t xml:space="preserve">Skupaj: </w:t>
      </w:r>
      <w:r w:rsidRPr="00280994">
        <w:rPr>
          <w:rFonts w:ascii="Tahoma" w:eastAsia="Calibri" w:hAnsi="Tahoma" w:cs="Tahoma"/>
        </w:rPr>
        <w:t>_____________  EUR (brez DDV)</w:t>
      </w:r>
    </w:p>
    <w:p w:rsidR="00C85BAD" w:rsidRPr="00280994" w:rsidRDefault="00C85BAD" w:rsidP="00C85BAD">
      <w:pPr>
        <w:widowControl/>
        <w:tabs>
          <w:tab w:val="left" w:pos="567"/>
        </w:tabs>
        <w:spacing w:before="0" w:line="240" w:lineRule="auto"/>
        <w:ind w:left="1134" w:hanging="567"/>
        <w:contextualSpacing/>
        <w:rPr>
          <w:rFonts w:ascii="Tahoma" w:eastAsia="Calibri" w:hAnsi="Tahoma" w:cs="Tahoma"/>
        </w:rPr>
      </w:pPr>
    </w:p>
    <w:p w:rsidR="00C85BAD" w:rsidRPr="00280994" w:rsidRDefault="00C85BAD" w:rsidP="00C85BAD">
      <w:pPr>
        <w:widowControl/>
        <w:autoSpaceDE w:val="0"/>
        <w:autoSpaceDN w:val="0"/>
        <w:adjustRightInd w:val="0"/>
        <w:spacing w:before="0" w:line="240" w:lineRule="auto"/>
        <w:contextualSpacing/>
        <w:rPr>
          <w:rFonts w:ascii="Tahoma" w:eastAsia="Calibri" w:hAnsi="Tahoma" w:cs="Tahoma"/>
          <w:szCs w:val="20"/>
        </w:rPr>
      </w:pPr>
    </w:p>
    <w:p w:rsidR="00C85BAD" w:rsidRPr="00280994" w:rsidRDefault="00C85BAD" w:rsidP="00C85BAD">
      <w:pPr>
        <w:widowControl/>
        <w:autoSpaceDE w:val="0"/>
        <w:autoSpaceDN w:val="0"/>
        <w:adjustRightInd w:val="0"/>
        <w:spacing w:before="0" w:after="120" w:line="240" w:lineRule="auto"/>
        <w:rPr>
          <w:rFonts w:ascii="Tahoma" w:eastAsia="Times New Roman" w:hAnsi="Tahoma" w:cs="Tahoma"/>
          <w:color w:val="000000"/>
          <w:szCs w:val="20"/>
          <w:lang w:eastAsia="sl-SI"/>
        </w:rPr>
      </w:pPr>
      <w:r>
        <w:rPr>
          <w:rFonts w:ascii="Tahoma" w:eastAsia="Times New Roman" w:hAnsi="Tahoma" w:cs="Tahoma"/>
          <w:color w:val="000000"/>
          <w:szCs w:val="20"/>
          <w:lang w:eastAsia="sl-SI"/>
        </w:rPr>
        <w:t>Rok plačila: 30</w:t>
      </w:r>
      <w:r w:rsidRPr="00280994">
        <w:rPr>
          <w:rFonts w:ascii="Tahoma" w:eastAsia="Times New Roman" w:hAnsi="Tahoma" w:cs="Tahoma"/>
          <w:color w:val="000000"/>
          <w:szCs w:val="20"/>
          <w:lang w:eastAsia="sl-SI"/>
        </w:rPr>
        <w:t xml:space="preserve"> dni.</w:t>
      </w:r>
    </w:p>
    <w:p w:rsidR="00C85BAD" w:rsidRPr="00280994" w:rsidRDefault="00C85BAD" w:rsidP="00C85BAD">
      <w:pPr>
        <w:widowControl/>
        <w:autoSpaceDE w:val="0"/>
        <w:autoSpaceDN w:val="0"/>
        <w:adjustRightInd w:val="0"/>
        <w:spacing w:before="0" w:line="240" w:lineRule="auto"/>
        <w:rPr>
          <w:rFonts w:ascii="Tahoma" w:eastAsia="Calibri" w:hAnsi="Tahoma" w:cs="Tahoma"/>
          <w:bCs/>
          <w:szCs w:val="20"/>
        </w:rPr>
      </w:pPr>
    </w:p>
    <w:p w:rsidR="00C85BAD" w:rsidRPr="00280994" w:rsidRDefault="00C85BAD" w:rsidP="00C85BAD">
      <w:pPr>
        <w:widowControl/>
        <w:autoSpaceDE w:val="0"/>
        <w:autoSpaceDN w:val="0"/>
        <w:adjustRightInd w:val="0"/>
        <w:spacing w:before="0" w:line="240" w:lineRule="auto"/>
        <w:rPr>
          <w:rFonts w:ascii="Tahoma" w:eastAsia="Calibri" w:hAnsi="Tahoma" w:cs="Tahoma"/>
          <w:bCs/>
          <w:szCs w:val="20"/>
        </w:rPr>
      </w:pPr>
      <w:r w:rsidRPr="00280994">
        <w:rPr>
          <w:rFonts w:ascii="Tahoma" w:eastAsia="Calibri" w:hAnsi="Tahoma" w:cs="Tahoma"/>
          <w:bCs/>
          <w:szCs w:val="20"/>
        </w:rPr>
        <w:t xml:space="preserve">V ponudbeni vrednosti so zajeti vsi stroški ponudnika. Ponudba je fiksna </w:t>
      </w:r>
      <w:r w:rsidRPr="00280994">
        <w:rPr>
          <w:rFonts w:ascii="Tahoma" w:eastAsia="Calibri" w:hAnsi="Tahoma" w:cs="Tahoma"/>
          <w:b/>
          <w:bCs/>
          <w:szCs w:val="20"/>
        </w:rPr>
        <w:t>» na ključ«</w:t>
      </w:r>
      <w:r w:rsidRPr="00280994">
        <w:rPr>
          <w:rFonts w:ascii="Tahoma" w:eastAsia="Calibri" w:hAnsi="Tahoma" w:cs="Tahoma"/>
          <w:bCs/>
          <w:szCs w:val="20"/>
        </w:rPr>
        <w:t xml:space="preserve"> ter nespremenljiva do konca izvedbe naročila.</w:t>
      </w:r>
    </w:p>
    <w:p w:rsidR="00C85BAD" w:rsidRPr="00280994" w:rsidRDefault="00C85BAD" w:rsidP="00C85BAD">
      <w:pPr>
        <w:widowControl/>
        <w:autoSpaceDE w:val="0"/>
        <w:autoSpaceDN w:val="0"/>
        <w:adjustRightInd w:val="0"/>
        <w:spacing w:before="0" w:line="240" w:lineRule="auto"/>
        <w:rPr>
          <w:rFonts w:ascii="Tahoma" w:eastAsia="Calibri" w:hAnsi="Tahoma" w:cs="Tahoma"/>
          <w:bCs/>
          <w:szCs w:val="20"/>
        </w:rPr>
      </w:pPr>
    </w:p>
    <w:p w:rsidR="00C85BAD" w:rsidRPr="00280994" w:rsidRDefault="00C85BAD" w:rsidP="00C85BAD">
      <w:pPr>
        <w:widowControl/>
        <w:autoSpaceDE w:val="0"/>
        <w:autoSpaceDN w:val="0"/>
        <w:adjustRightInd w:val="0"/>
        <w:spacing w:before="0" w:line="240" w:lineRule="auto"/>
        <w:rPr>
          <w:rFonts w:ascii="Tahoma" w:eastAsia="Calibri" w:hAnsi="Tahoma" w:cs="Tahoma"/>
          <w:bCs/>
          <w:szCs w:val="20"/>
        </w:rPr>
      </w:pPr>
      <w:r w:rsidRPr="00280994">
        <w:rPr>
          <w:rFonts w:ascii="Tahoma" w:eastAsia="Calibri" w:hAnsi="Tahoma" w:cs="Tahoma"/>
          <w:bCs/>
          <w:szCs w:val="20"/>
        </w:rPr>
        <w:t xml:space="preserve">Ponudba velja do ________________. V primeru, da je naša ponudba sprejeta, bomo začeli z deli takoj po </w:t>
      </w:r>
      <w:r w:rsidR="009C2D45">
        <w:rPr>
          <w:rFonts w:ascii="Tahoma" w:eastAsia="Calibri" w:hAnsi="Tahoma" w:cs="Tahoma"/>
          <w:bCs/>
          <w:szCs w:val="20"/>
        </w:rPr>
        <w:t>uvedbi v delo.</w:t>
      </w:r>
      <w:r>
        <w:rPr>
          <w:rFonts w:ascii="Tahoma" w:eastAsia="Calibri" w:hAnsi="Tahoma" w:cs="Tahoma"/>
          <w:bCs/>
          <w:szCs w:val="20"/>
        </w:rPr>
        <w:t xml:space="preserve"> </w:t>
      </w:r>
      <w:r w:rsidRPr="00280994">
        <w:rPr>
          <w:rFonts w:ascii="Tahoma" w:eastAsia="Calibri" w:hAnsi="Tahoma" w:cs="Tahoma"/>
          <w:bCs/>
          <w:szCs w:val="20"/>
        </w:rPr>
        <w:t xml:space="preserve">V skupnem znesku ponudbe je poleg stroškov, ki so zahtevani z razpisno dokumentacijo za izvedbo predmeta pogodbe, upoštevano: </w:t>
      </w:r>
    </w:p>
    <w:p w:rsidR="00C85BAD" w:rsidRPr="00280994" w:rsidRDefault="00C85BAD" w:rsidP="00C85BAD">
      <w:pPr>
        <w:widowControl/>
        <w:autoSpaceDE w:val="0"/>
        <w:autoSpaceDN w:val="0"/>
        <w:adjustRightInd w:val="0"/>
        <w:spacing w:before="0" w:line="240" w:lineRule="auto"/>
        <w:rPr>
          <w:rFonts w:ascii="Tahoma" w:eastAsia="Calibri" w:hAnsi="Tahoma" w:cs="Tahoma"/>
          <w:bCs/>
          <w:szCs w:val="20"/>
        </w:rPr>
      </w:pPr>
    </w:p>
    <w:p w:rsidR="00C85BAD" w:rsidRPr="00756707" w:rsidRDefault="00C85BAD" w:rsidP="00C85BAD">
      <w:pPr>
        <w:pStyle w:val="Brezrazmikov"/>
        <w:numPr>
          <w:ilvl w:val="0"/>
          <w:numId w:val="2"/>
        </w:numPr>
        <w:tabs>
          <w:tab w:val="left" w:pos="567"/>
        </w:tabs>
        <w:ind w:left="567" w:hanging="567"/>
        <w:rPr>
          <w:rFonts w:ascii="Tahoma" w:eastAsia="Calibri" w:hAnsi="Tahoma" w:cs="Tahoma"/>
        </w:rPr>
      </w:pPr>
      <w:r w:rsidRPr="00756707">
        <w:rPr>
          <w:rFonts w:ascii="Tahoma" w:eastAsia="Calibri" w:hAnsi="Tahoma" w:cs="Tahoma"/>
        </w:rPr>
        <w:t>vsi materialni stroški osebja, ki bo delalo na terenu (kot so predvsem kilometrina, dnevnice, terenski dodatki, stroški za prehrano in nastavitev);</w:t>
      </w:r>
    </w:p>
    <w:p w:rsidR="00C85BAD" w:rsidRPr="00756707" w:rsidRDefault="00C85BAD" w:rsidP="00C85BAD">
      <w:pPr>
        <w:pStyle w:val="Brezrazmikov"/>
        <w:numPr>
          <w:ilvl w:val="0"/>
          <w:numId w:val="2"/>
        </w:numPr>
        <w:tabs>
          <w:tab w:val="left" w:pos="567"/>
        </w:tabs>
        <w:ind w:left="567" w:hanging="567"/>
        <w:rPr>
          <w:rFonts w:ascii="Tahoma" w:eastAsia="Calibri" w:hAnsi="Tahoma" w:cs="Tahoma"/>
        </w:rPr>
      </w:pPr>
      <w:r w:rsidRPr="00756707">
        <w:rPr>
          <w:rFonts w:ascii="Tahoma" w:eastAsia="Calibri" w:hAnsi="Tahoma" w:cs="Tahoma"/>
        </w:rPr>
        <w:t>vsi manipulativni stroški za podizvajalce in kooperante;</w:t>
      </w:r>
    </w:p>
    <w:p w:rsidR="00C85BAD" w:rsidRPr="00756707" w:rsidRDefault="00C85BAD" w:rsidP="00C85BAD">
      <w:pPr>
        <w:pStyle w:val="Brezrazmikov"/>
        <w:numPr>
          <w:ilvl w:val="0"/>
          <w:numId w:val="2"/>
        </w:numPr>
        <w:tabs>
          <w:tab w:val="left" w:pos="567"/>
        </w:tabs>
        <w:ind w:left="567" w:hanging="567"/>
        <w:rPr>
          <w:rFonts w:ascii="Tahoma" w:eastAsia="Calibri" w:hAnsi="Tahoma" w:cs="Tahoma"/>
        </w:rPr>
      </w:pPr>
      <w:r w:rsidRPr="00756707">
        <w:rPr>
          <w:rFonts w:ascii="Tahoma" w:eastAsia="Calibri" w:hAnsi="Tahoma" w:cs="Tahoma"/>
        </w:rPr>
        <w:t>vsi stroški priprave ponudbe;</w:t>
      </w:r>
    </w:p>
    <w:p w:rsidR="00C85BAD" w:rsidRPr="00756707" w:rsidRDefault="00C85BAD" w:rsidP="00C85BAD">
      <w:pPr>
        <w:pStyle w:val="Brezrazmikov"/>
        <w:numPr>
          <w:ilvl w:val="0"/>
          <w:numId w:val="2"/>
        </w:numPr>
        <w:tabs>
          <w:tab w:val="left" w:pos="567"/>
        </w:tabs>
        <w:ind w:left="567" w:hanging="567"/>
        <w:rPr>
          <w:rFonts w:ascii="Tahoma" w:eastAsia="Calibri" w:hAnsi="Tahoma" w:cs="Tahoma"/>
        </w:rPr>
      </w:pPr>
      <w:r w:rsidRPr="00756707">
        <w:rPr>
          <w:rFonts w:ascii="Tahoma" w:eastAsia="Calibri" w:hAnsi="Tahoma" w:cs="Tahoma"/>
        </w:rPr>
        <w:t>vsi ostali stroški, ki so potrebni za izvedbo del</w:t>
      </w:r>
    </w:p>
    <w:p w:rsidR="00C85BAD" w:rsidRPr="00756707" w:rsidRDefault="00C85BAD" w:rsidP="00C85BAD">
      <w:pPr>
        <w:pStyle w:val="Brezrazmikov"/>
        <w:numPr>
          <w:ilvl w:val="0"/>
          <w:numId w:val="2"/>
        </w:numPr>
        <w:tabs>
          <w:tab w:val="left" w:pos="567"/>
        </w:tabs>
        <w:ind w:left="567" w:hanging="567"/>
        <w:rPr>
          <w:rFonts w:ascii="Tahoma" w:eastAsia="Calibri" w:hAnsi="Tahoma" w:cs="Tahoma"/>
        </w:rPr>
      </w:pPr>
      <w:r w:rsidRPr="00756707">
        <w:rPr>
          <w:rFonts w:ascii="Tahoma" w:eastAsia="Calibri" w:hAnsi="Tahoma" w:cs="Tahoma"/>
        </w:rPr>
        <w:t>vsi stroški transporta in montaže</w:t>
      </w:r>
    </w:p>
    <w:p w:rsidR="00C85BAD" w:rsidRPr="00756707" w:rsidRDefault="00C85BAD" w:rsidP="00C85BAD">
      <w:pPr>
        <w:pStyle w:val="Brezrazmikov"/>
        <w:numPr>
          <w:ilvl w:val="0"/>
          <w:numId w:val="2"/>
        </w:numPr>
        <w:tabs>
          <w:tab w:val="left" w:pos="567"/>
        </w:tabs>
        <w:ind w:left="567" w:hanging="567"/>
        <w:rPr>
          <w:rFonts w:ascii="Tahoma" w:eastAsia="Calibri" w:hAnsi="Tahoma" w:cs="Tahoma"/>
        </w:rPr>
      </w:pPr>
      <w:r w:rsidRPr="00756707">
        <w:rPr>
          <w:rFonts w:ascii="Tahoma" w:eastAsia="Calibri" w:hAnsi="Tahoma" w:cs="Tahoma"/>
        </w:rPr>
        <w:t xml:space="preserve">vsi stroški ki so povezani z zahtevami </w:t>
      </w:r>
      <w:proofErr w:type="spellStart"/>
      <w:r w:rsidRPr="00756707">
        <w:rPr>
          <w:rFonts w:ascii="Tahoma" w:eastAsia="Calibri" w:hAnsi="Tahoma" w:cs="Tahoma"/>
        </w:rPr>
        <w:t>soglasodajalcev</w:t>
      </w:r>
      <w:proofErr w:type="spellEnd"/>
      <w:r w:rsidRPr="00756707">
        <w:rPr>
          <w:rFonts w:ascii="Tahoma" w:eastAsia="Calibri" w:hAnsi="Tahoma" w:cs="Tahoma"/>
        </w:rPr>
        <w:t xml:space="preserve"> (nadzor in ostale zahteve).</w:t>
      </w:r>
    </w:p>
    <w:p w:rsidR="00C85BAD" w:rsidRPr="00756707" w:rsidRDefault="00C85BAD" w:rsidP="00C85BAD">
      <w:pPr>
        <w:pStyle w:val="Brezrazmikov"/>
        <w:numPr>
          <w:ilvl w:val="0"/>
          <w:numId w:val="2"/>
        </w:numPr>
        <w:tabs>
          <w:tab w:val="left" w:pos="567"/>
        </w:tabs>
        <w:ind w:left="567" w:hanging="567"/>
        <w:rPr>
          <w:rFonts w:ascii="Tahoma" w:eastAsia="Calibri" w:hAnsi="Tahoma" w:cs="Tahoma"/>
        </w:rPr>
      </w:pPr>
      <w:r w:rsidRPr="00756707">
        <w:rPr>
          <w:rFonts w:ascii="Tahoma" w:eastAsia="Calibri" w:hAnsi="Tahoma" w:cs="Tahoma"/>
        </w:rPr>
        <w:t>Vsi stroški povezani z zaporami prometa (organizacija in izvedba)</w:t>
      </w:r>
    </w:p>
    <w:p w:rsidR="00C85BAD" w:rsidRDefault="00C85BAD" w:rsidP="00C85BAD">
      <w:pPr>
        <w:widowControl/>
        <w:autoSpaceDE w:val="0"/>
        <w:autoSpaceDN w:val="0"/>
        <w:adjustRightInd w:val="0"/>
        <w:spacing w:before="0" w:line="240" w:lineRule="auto"/>
        <w:rPr>
          <w:rFonts w:ascii="Tahoma" w:eastAsia="Times New Roman" w:hAnsi="Tahoma" w:cs="Tahoma"/>
          <w:color w:val="000000"/>
          <w:szCs w:val="20"/>
          <w:lang w:eastAsia="sl-SI"/>
        </w:rPr>
      </w:pPr>
    </w:p>
    <w:p w:rsidR="00C85BAD" w:rsidRDefault="00C85BAD" w:rsidP="00C85BAD">
      <w:pPr>
        <w:widowControl/>
        <w:autoSpaceDE w:val="0"/>
        <w:autoSpaceDN w:val="0"/>
        <w:adjustRightInd w:val="0"/>
        <w:spacing w:before="0" w:line="240" w:lineRule="auto"/>
        <w:rPr>
          <w:rFonts w:ascii="Tahoma" w:eastAsia="Times New Roman" w:hAnsi="Tahoma" w:cs="Tahoma"/>
          <w:color w:val="000000"/>
          <w:szCs w:val="20"/>
          <w:lang w:eastAsia="sl-SI"/>
        </w:rPr>
      </w:pPr>
    </w:p>
    <w:p w:rsidR="00C85BAD" w:rsidRPr="00280994" w:rsidRDefault="00C85BAD" w:rsidP="00C85BAD">
      <w:pPr>
        <w:widowControl/>
        <w:autoSpaceDE w:val="0"/>
        <w:autoSpaceDN w:val="0"/>
        <w:adjustRightInd w:val="0"/>
        <w:spacing w:before="0" w:line="240" w:lineRule="auto"/>
        <w:rPr>
          <w:rFonts w:ascii="Tahoma" w:eastAsia="Times New Roman" w:hAnsi="Tahoma" w:cs="Tahoma"/>
          <w:color w:val="000000"/>
          <w:szCs w:val="20"/>
          <w:lang w:eastAsia="sl-SI"/>
        </w:rPr>
      </w:pPr>
      <w:r w:rsidRPr="00280994">
        <w:rPr>
          <w:rFonts w:ascii="Tahoma" w:eastAsia="Times New Roman" w:hAnsi="Tahoma" w:cs="Tahoma"/>
          <w:color w:val="000000"/>
          <w:szCs w:val="20"/>
          <w:lang w:eastAsia="sl-SI"/>
        </w:rPr>
        <w:t>Kraj in datum:</w:t>
      </w:r>
      <w:r w:rsidRPr="00280994">
        <w:rPr>
          <w:rFonts w:ascii="Tahoma" w:eastAsia="Times New Roman" w:hAnsi="Tahoma" w:cs="Tahoma"/>
          <w:color w:val="000000"/>
          <w:szCs w:val="20"/>
          <w:lang w:eastAsia="sl-SI"/>
        </w:rPr>
        <w:tab/>
        <w:t xml:space="preserve">____________________ </w:t>
      </w:r>
      <w:r w:rsidRPr="00280994">
        <w:rPr>
          <w:rFonts w:ascii="Tahoma" w:eastAsia="Times New Roman" w:hAnsi="Tahoma" w:cs="Tahoma"/>
          <w:color w:val="000000"/>
          <w:szCs w:val="20"/>
          <w:lang w:eastAsia="sl-SI"/>
        </w:rPr>
        <w:tab/>
        <w:t xml:space="preserve">Žig </w:t>
      </w:r>
      <w:r w:rsidRPr="00280994">
        <w:rPr>
          <w:rFonts w:ascii="Tahoma" w:eastAsia="Times New Roman" w:hAnsi="Tahoma" w:cs="Tahoma"/>
          <w:color w:val="000000"/>
          <w:szCs w:val="20"/>
          <w:lang w:eastAsia="sl-SI"/>
        </w:rPr>
        <w:tab/>
      </w:r>
      <w:r w:rsidRPr="00280994">
        <w:rPr>
          <w:rFonts w:ascii="Tahoma" w:eastAsia="Times New Roman" w:hAnsi="Tahoma" w:cs="Tahoma"/>
          <w:color w:val="000000"/>
          <w:szCs w:val="20"/>
          <w:lang w:eastAsia="sl-SI"/>
        </w:rPr>
        <w:tab/>
      </w:r>
      <w:r w:rsidRPr="00280994">
        <w:rPr>
          <w:rFonts w:ascii="Tahoma" w:eastAsia="Times New Roman" w:hAnsi="Tahoma" w:cs="Tahoma"/>
          <w:color w:val="000000"/>
          <w:szCs w:val="20"/>
          <w:lang w:eastAsia="sl-SI"/>
        </w:rPr>
        <w:tab/>
        <w:t>________________________</w:t>
      </w:r>
    </w:p>
    <w:p w:rsidR="00C85BAD" w:rsidRDefault="00C85BAD" w:rsidP="00C85BAD">
      <w:pPr>
        <w:widowControl/>
        <w:spacing w:before="0" w:line="240" w:lineRule="auto"/>
        <w:ind w:left="4956" w:firstLine="708"/>
        <w:jc w:val="center"/>
        <w:rPr>
          <w:rFonts w:ascii="Tahoma" w:eastAsia="Times New Roman" w:hAnsi="Tahoma" w:cs="Tahoma"/>
          <w:i/>
          <w:color w:val="000000"/>
          <w:szCs w:val="20"/>
          <w:lang w:eastAsia="sl-SI"/>
        </w:rPr>
      </w:pPr>
      <w:r w:rsidRPr="00280994">
        <w:rPr>
          <w:rFonts w:ascii="Tahoma" w:eastAsia="Times New Roman" w:hAnsi="Tahoma" w:cs="Tahoma"/>
          <w:i/>
          <w:color w:val="000000"/>
          <w:szCs w:val="20"/>
          <w:lang w:eastAsia="sl-SI"/>
        </w:rPr>
        <w:t xml:space="preserve">          (podpis ponudnika)</w:t>
      </w:r>
    </w:p>
    <w:p w:rsidR="00C85BAD" w:rsidRPr="00DA6506" w:rsidRDefault="00C85BAD" w:rsidP="00C85BAD">
      <w:pPr>
        <w:widowControl/>
        <w:spacing w:before="0" w:after="200" w:line="276" w:lineRule="auto"/>
        <w:jc w:val="left"/>
        <w:rPr>
          <w:rFonts w:ascii="Tahoma" w:eastAsia="Times New Roman" w:hAnsi="Tahoma" w:cs="Tahoma"/>
          <w:i/>
          <w:color w:val="000000"/>
          <w:szCs w:val="20"/>
          <w:lang w:eastAsia="sl-SI"/>
        </w:rPr>
      </w:pPr>
    </w:p>
    <w:p w:rsidR="00612C15" w:rsidRDefault="00612C15"/>
    <w:sectPr w:rsidR="00612C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75D71AB"/>
    <w:multiLevelType w:val="hybridMultilevel"/>
    <w:tmpl w:val="0BDC3FA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3A7C0C"/>
    <w:multiLevelType w:val="hybridMultilevel"/>
    <w:tmpl w:val="9550B3D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BAD"/>
    <w:rsid w:val="00291B34"/>
    <w:rsid w:val="00612C15"/>
    <w:rsid w:val="007168C1"/>
    <w:rsid w:val="009C2D45"/>
    <w:rsid w:val="00C8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EBDAEF-4E88-4E2D-87D6-4A60167E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85BAD"/>
    <w:pPr>
      <w:widowControl w:val="0"/>
      <w:spacing w:before="120" w:after="0" w:line="288" w:lineRule="auto"/>
      <w:jc w:val="both"/>
    </w:pPr>
    <w:rPr>
      <w:rFonts w:ascii="Verdana" w:hAnsi="Verdana"/>
      <w:sz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link w:val="BrezrazmikovZnak"/>
    <w:uiPriority w:val="1"/>
    <w:qFormat/>
    <w:rsid w:val="00C85B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85BAD"/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Kruder</dc:creator>
  <cp:keywords/>
  <dc:description/>
  <cp:lastModifiedBy>Milan Vizintin</cp:lastModifiedBy>
  <cp:revision>3</cp:revision>
  <dcterms:created xsi:type="dcterms:W3CDTF">2019-09-10T09:59:00Z</dcterms:created>
  <dcterms:modified xsi:type="dcterms:W3CDTF">2019-09-17T04:40:00Z</dcterms:modified>
</cp:coreProperties>
</file>