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219" w:rsidRPr="00447219" w:rsidRDefault="00447219" w:rsidP="00447219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447219" w:rsidRDefault="00447219" w:rsidP="00447219">
      <w:pPr>
        <w:keepNext/>
        <w:ind w:right="-144"/>
        <w:jc w:val="center"/>
        <w:outlineLvl w:val="0"/>
        <w:rPr>
          <w:b/>
          <w:sz w:val="18"/>
          <w:szCs w:val="18"/>
        </w:rPr>
      </w:pPr>
    </w:p>
    <w:p w:rsidR="00447219" w:rsidRPr="00447219" w:rsidRDefault="00447219" w:rsidP="00447219">
      <w:pPr>
        <w:keepNext/>
        <w:ind w:right="-144"/>
        <w:jc w:val="center"/>
        <w:outlineLvl w:val="0"/>
        <w:rPr>
          <w:b/>
          <w:sz w:val="18"/>
          <w:szCs w:val="18"/>
        </w:rPr>
      </w:pPr>
      <w:r w:rsidRPr="00447219">
        <w:rPr>
          <w:b/>
          <w:sz w:val="18"/>
          <w:szCs w:val="18"/>
        </w:rPr>
        <w:t xml:space="preserve">VLOGA LASTNIKA ZA ODKLOP </w:t>
      </w:r>
    </w:p>
    <w:p w:rsidR="00447219" w:rsidRPr="00447219" w:rsidRDefault="00447219" w:rsidP="00447219">
      <w:pPr>
        <w:rPr>
          <w:sz w:val="16"/>
          <w:szCs w:val="16"/>
        </w:rPr>
      </w:pPr>
    </w:p>
    <w:p w:rsidR="00447219" w:rsidRPr="00447219" w:rsidRDefault="00447219" w:rsidP="00447219">
      <w:pPr>
        <w:spacing w:line="288" w:lineRule="auto"/>
        <w:jc w:val="both"/>
        <w:rPr>
          <w:sz w:val="16"/>
          <w:szCs w:val="16"/>
        </w:rPr>
      </w:pPr>
      <w:r w:rsidRPr="00447219">
        <w:rPr>
          <w:sz w:val="16"/>
          <w:szCs w:val="16"/>
        </w:rPr>
        <w:t>Spodaj podpisani lastnik merilnega mesta (imetnik soglasja za priključitev</w:t>
      </w:r>
      <w:r w:rsidRPr="00447219">
        <w:rPr>
          <w:color w:val="000000"/>
          <w:sz w:val="16"/>
          <w:szCs w:val="16"/>
        </w:rPr>
        <w:t xml:space="preserve">), evidentiran v enotnem registru </w:t>
      </w:r>
      <w:r w:rsidRPr="00447219">
        <w:rPr>
          <w:sz w:val="16"/>
          <w:szCs w:val="16"/>
        </w:rPr>
        <w:t xml:space="preserve">merilnih mest distribucijskega operaterja, </w:t>
      </w:r>
      <w:r w:rsidRPr="00447219">
        <w:rPr>
          <w:color w:val="000000"/>
          <w:sz w:val="16"/>
          <w:szCs w:val="16"/>
        </w:rPr>
        <w:t>zahtevam</w:t>
      </w:r>
      <w:r w:rsidRPr="00447219">
        <w:rPr>
          <w:sz w:val="16"/>
          <w:szCs w:val="16"/>
        </w:rPr>
        <w:t xml:space="preserve"> odklop spodaj navedenega merilnega mesta od distribucijskega omrežja in odpovedujem pogodbo o uporabi sistema skladno s 153. členom Energetskega zakona (Ur. l. RS, št. 17/2014 - EZ-1).</w:t>
      </w:r>
    </w:p>
    <w:p w:rsidR="00CB5457" w:rsidRDefault="00CB5457" w:rsidP="00CB5457">
      <w:pPr>
        <w:jc w:val="both"/>
        <w:rPr>
          <w:bCs/>
          <w:sz w:val="16"/>
          <w:szCs w:val="16"/>
        </w:rPr>
      </w:pPr>
    </w:p>
    <w:p w:rsidR="00CB5457" w:rsidRDefault="00CB5457" w:rsidP="00CB5457">
      <w:pPr>
        <w:rPr>
          <w:b/>
          <w:bCs/>
          <w:sz w:val="18"/>
          <w:szCs w:val="18"/>
        </w:rPr>
      </w:pPr>
    </w:p>
    <w:p w:rsidR="00CB5457" w:rsidRDefault="00CB5457" w:rsidP="00CB5457">
      <w:pPr>
        <w:rPr>
          <w:bCs/>
          <w:sz w:val="18"/>
          <w:szCs w:val="18"/>
        </w:rPr>
      </w:pPr>
      <w:r>
        <w:rPr>
          <w:b/>
          <w:bCs/>
          <w:sz w:val="18"/>
          <w:szCs w:val="18"/>
        </w:rPr>
        <w:t>Številka merilnega mesta DIS SMM</w:t>
      </w:r>
      <w:r w:rsidRPr="00825D11">
        <w:rPr>
          <w:b/>
          <w:bCs/>
          <w:sz w:val="18"/>
          <w:szCs w:val="18"/>
        </w:rPr>
        <w:t xml:space="preserve">:  ___   </w:t>
      </w:r>
      <w:r w:rsidRPr="00825D11">
        <w:rPr>
          <w:rStyle w:val="st"/>
          <w:b/>
          <w:sz w:val="18"/>
          <w:szCs w:val="18"/>
        </w:rPr>
        <w:t xml:space="preserve">– </w:t>
      </w:r>
      <w:r w:rsidRPr="00825D11">
        <w:rPr>
          <w:b/>
          <w:bCs/>
          <w:sz w:val="18"/>
          <w:szCs w:val="18"/>
        </w:rPr>
        <w:t xml:space="preserve">  _____________</w:t>
      </w:r>
      <w:r w:rsidRPr="00405BF9">
        <w:rPr>
          <w:bCs/>
          <w:sz w:val="18"/>
          <w:szCs w:val="18"/>
        </w:rPr>
        <w:t xml:space="preserve">  </w:t>
      </w:r>
    </w:p>
    <w:p w:rsidR="00CB5457" w:rsidRPr="00AC5A3D" w:rsidRDefault="00CB5457" w:rsidP="00CB5457">
      <w:pPr>
        <w:rPr>
          <w:bCs/>
          <w:sz w:val="10"/>
          <w:szCs w:val="10"/>
        </w:rPr>
      </w:pPr>
    </w:p>
    <w:p w:rsidR="00CB5457" w:rsidRDefault="00CB5457" w:rsidP="00CB5457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ali številka merilnega mesta </w:t>
      </w:r>
      <w:r w:rsidRPr="00405BF9">
        <w:rPr>
          <w:bCs/>
          <w:sz w:val="18"/>
          <w:szCs w:val="18"/>
        </w:rPr>
        <w:t>GS1:</w:t>
      </w:r>
      <w:r w:rsidRPr="00405BF9">
        <w:rPr>
          <w:sz w:val="18"/>
          <w:szCs w:val="18"/>
        </w:rPr>
        <w:t xml:space="preserve"> </w:t>
      </w:r>
      <w:r w:rsidRPr="00405BF9">
        <w:rPr>
          <w:bCs/>
          <w:sz w:val="18"/>
          <w:szCs w:val="18"/>
        </w:rPr>
        <w:t>38311158</w:t>
      </w:r>
      <w:r w:rsidRPr="00405BF9">
        <w:rPr>
          <w:sz w:val="18"/>
          <w:szCs w:val="18"/>
        </w:rPr>
        <w:t xml:space="preserve"> I</w:t>
      </w:r>
      <w:r w:rsidRPr="00405BF9">
        <w:rPr>
          <w:bCs/>
          <w:sz w:val="18"/>
          <w:szCs w:val="18"/>
        </w:rPr>
        <w:t>__I__I__I__I__I__I__I__I__I</w:t>
      </w:r>
      <w:r>
        <w:rPr>
          <w:bCs/>
          <w:sz w:val="18"/>
          <w:szCs w:val="18"/>
        </w:rPr>
        <w:t>__I</w:t>
      </w:r>
    </w:p>
    <w:p w:rsidR="00CB5457" w:rsidRPr="00AC5A3D" w:rsidRDefault="00CB5457" w:rsidP="00CB5457">
      <w:pPr>
        <w:rPr>
          <w:bCs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542"/>
        <w:gridCol w:w="942"/>
        <w:gridCol w:w="1760"/>
        <w:gridCol w:w="1663"/>
        <w:gridCol w:w="1801"/>
        <w:gridCol w:w="1880"/>
      </w:tblGrid>
      <w:tr w:rsidR="00CB5457" w:rsidRPr="00F67038" w:rsidTr="00CB5457">
        <w:trPr>
          <w:cantSplit/>
          <w:trHeight w:val="16"/>
        </w:trPr>
        <w:tc>
          <w:tcPr>
            <w:tcW w:w="1159" w:type="dxa"/>
            <w:gridSpan w:val="2"/>
          </w:tcPr>
          <w:p w:rsidR="00CB5457" w:rsidRPr="00F67038" w:rsidRDefault="00CB5457" w:rsidP="00206CA3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  <w:vAlign w:val="center"/>
          </w:tcPr>
          <w:p w:rsidR="00CB5457" w:rsidRPr="00AC5A3D" w:rsidRDefault="00CB5457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</w:tc>
        <w:tc>
          <w:tcPr>
            <w:tcW w:w="1760" w:type="dxa"/>
            <w:vAlign w:val="center"/>
          </w:tcPr>
          <w:p w:rsidR="00CB5457" w:rsidRPr="00AC5A3D" w:rsidRDefault="00CB5457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</w:tc>
        <w:tc>
          <w:tcPr>
            <w:tcW w:w="1663" w:type="dxa"/>
            <w:vAlign w:val="center"/>
          </w:tcPr>
          <w:p w:rsidR="00CB5457" w:rsidRPr="00AC5A3D" w:rsidRDefault="00CB5457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</w:tc>
        <w:tc>
          <w:tcPr>
            <w:tcW w:w="1801" w:type="dxa"/>
            <w:vAlign w:val="center"/>
          </w:tcPr>
          <w:p w:rsidR="00CB5457" w:rsidRPr="00AC5A3D" w:rsidRDefault="00CB5457" w:rsidP="00206CA3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</w:tc>
        <w:tc>
          <w:tcPr>
            <w:tcW w:w="1880" w:type="dxa"/>
            <w:vAlign w:val="center"/>
          </w:tcPr>
          <w:p w:rsidR="00CB5457" w:rsidRPr="00F67038" w:rsidRDefault="00CB5457" w:rsidP="00206CA3">
            <w:pPr>
              <w:rPr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</w:tc>
      </w:tr>
      <w:tr w:rsidR="00CB5457" w:rsidRPr="0060501E" w:rsidTr="00CB5457">
        <w:trPr>
          <w:trHeight w:val="16"/>
        </w:trPr>
        <w:tc>
          <w:tcPr>
            <w:tcW w:w="1701" w:type="dxa"/>
            <w:gridSpan w:val="3"/>
          </w:tcPr>
          <w:p w:rsidR="00CB5457" w:rsidRDefault="00CB5457" w:rsidP="00206CA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(Ustrezno obkroži)</w:t>
            </w:r>
          </w:p>
          <w:p w:rsidR="00CB5457" w:rsidRPr="0060501E" w:rsidRDefault="00CB5457" w:rsidP="00206CA3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CB5457" w:rsidRPr="0060501E" w:rsidRDefault="00CB5457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CB5457" w:rsidRPr="0060501E" w:rsidRDefault="00CB5457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CB5457" w:rsidRPr="0060501E" w:rsidRDefault="00CB5457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CB5457" w:rsidRPr="0060501E" w:rsidRDefault="00CB5457" w:rsidP="00206CA3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CB5457" w:rsidRPr="0060501E" w:rsidRDefault="00CB5457" w:rsidP="00206CA3">
            <w:pPr>
              <w:rPr>
                <w:b/>
                <w:i/>
                <w:sz w:val="16"/>
                <w:szCs w:val="16"/>
              </w:rPr>
            </w:pPr>
          </w:p>
        </w:tc>
      </w:tr>
      <w:tr w:rsidR="00447219" w:rsidRPr="00447219" w:rsidTr="00CB54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154"/>
        </w:trPr>
        <w:tc>
          <w:tcPr>
            <w:tcW w:w="9639" w:type="dxa"/>
            <w:gridSpan w:val="7"/>
          </w:tcPr>
          <w:p w:rsidR="00447219" w:rsidRPr="00447219" w:rsidRDefault="00447219" w:rsidP="00447219">
            <w:pPr>
              <w:rPr>
                <w:b/>
                <w:sz w:val="16"/>
                <w:szCs w:val="16"/>
              </w:rPr>
            </w:pPr>
            <w:r w:rsidRPr="00447219">
              <w:rPr>
                <w:b/>
                <w:sz w:val="16"/>
                <w:szCs w:val="16"/>
              </w:rPr>
              <w:t>PODATKI O MERILNEM MESTU: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Naziv </w:t>
            </w:r>
            <w:r w:rsidR="00CB5457">
              <w:rPr>
                <w:sz w:val="16"/>
                <w:szCs w:val="16"/>
              </w:rPr>
              <w:t>/ ime in priimek</w:t>
            </w:r>
            <w:r w:rsidRPr="00447219">
              <w:rPr>
                <w:sz w:val="16"/>
                <w:szCs w:val="16"/>
              </w:rPr>
              <w:t>:  __________________________________________________________________________________________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CB5457" w:rsidP="004472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Naslov merilnega mesta</w:t>
            </w:r>
            <w:r w:rsidR="00447219" w:rsidRPr="00447219">
              <w:rPr>
                <w:sz w:val="16"/>
                <w:szCs w:val="16"/>
              </w:rPr>
              <w:t>:  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                                   </w:t>
            </w:r>
          </w:p>
          <w:p w:rsidR="00447219" w:rsidRPr="00447219" w:rsidRDefault="00447219" w:rsidP="00CB5457">
            <w:pPr>
              <w:rPr>
                <w:sz w:val="16"/>
                <w:szCs w:val="16"/>
              </w:rPr>
            </w:pPr>
          </w:p>
        </w:tc>
      </w:tr>
      <w:tr w:rsidR="00447219" w:rsidRPr="00447219" w:rsidTr="00CB5457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180"/>
        </w:trPr>
        <w:tc>
          <w:tcPr>
            <w:tcW w:w="9639" w:type="dxa"/>
            <w:gridSpan w:val="7"/>
          </w:tcPr>
          <w:p w:rsidR="00447219" w:rsidRPr="00447219" w:rsidRDefault="00EE25C1" w:rsidP="00447219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PODATKI O LASTNIKU</w:t>
            </w:r>
            <w:r w:rsidR="00447219" w:rsidRPr="00447219">
              <w:rPr>
                <w:b/>
                <w:sz w:val="16"/>
                <w:szCs w:val="16"/>
              </w:rPr>
              <w:t>: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Naziv </w:t>
            </w:r>
            <w:r w:rsidR="00CB5457">
              <w:rPr>
                <w:sz w:val="16"/>
                <w:szCs w:val="16"/>
              </w:rPr>
              <w:t>/</w:t>
            </w:r>
            <w:r w:rsidRPr="00447219">
              <w:rPr>
                <w:sz w:val="16"/>
                <w:szCs w:val="16"/>
              </w:rPr>
              <w:t xml:space="preserve"> </w:t>
            </w:r>
            <w:r w:rsidR="00CB5457" w:rsidRPr="00447219">
              <w:rPr>
                <w:sz w:val="16"/>
                <w:szCs w:val="16"/>
              </w:rPr>
              <w:t xml:space="preserve">priimek </w:t>
            </w:r>
            <w:r w:rsidRPr="00447219">
              <w:rPr>
                <w:sz w:val="16"/>
                <w:szCs w:val="16"/>
              </w:rPr>
              <w:t>in ime:  ____________________________________________________________________________________________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Davčna številka:  I__I__I__I__I__I__I__I__I </w:t>
            </w:r>
          </w:p>
          <w:p w:rsidR="00447219" w:rsidRPr="00447219" w:rsidRDefault="00447219" w:rsidP="00447219">
            <w:pPr>
              <w:rPr>
                <w:sz w:val="16"/>
                <w:szCs w:val="16"/>
              </w:rPr>
            </w:pPr>
          </w:p>
          <w:p w:rsidR="00447219" w:rsidRPr="00447219" w:rsidRDefault="00447219" w:rsidP="00447219">
            <w:pPr>
              <w:rPr>
                <w:i/>
                <w:sz w:val="16"/>
                <w:szCs w:val="16"/>
              </w:rPr>
            </w:pPr>
            <w:r w:rsidRPr="00447219">
              <w:rPr>
                <w:sz w:val="16"/>
                <w:szCs w:val="16"/>
              </w:rPr>
              <w:t xml:space="preserve">*Matična številka: I__I__I__I__I__I__I__I__I__I__I__I__I__I </w:t>
            </w:r>
            <w:r w:rsidRPr="00447219">
              <w:rPr>
                <w:i/>
                <w:sz w:val="16"/>
                <w:szCs w:val="16"/>
              </w:rPr>
              <w:t>(*samo za pravne osebe)</w:t>
            </w:r>
          </w:p>
          <w:p w:rsidR="00447219" w:rsidRPr="00447219" w:rsidRDefault="00447219" w:rsidP="00447219">
            <w:pPr>
              <w:rPr>
                <w:b/>
                <w:i/>
                <w:sz w:val="16"/>
                <w:szCs w:val="16"/>
              </w:rPr>
            </w:pPr>
          </w:p>
        </w:tc>
      </w:tr>
    </w:tbl>
    <w:p w:rsidR="00447219" w:rsidRPr="00447219" w:rsidRDefault="00447219" w:rsidP="00447219">
      <w:pPr>
        <w:spacing w:after="200" w:line="276" w:lineRule="auto"/>
        <w:contextualSpacing/>
        <w:rPr>
          <w:sz w:val="16"/>
          <w:szCs w:val="16"/>
        </w:rPr>
      </w:pPr>
    </w:p>
    <w:p w:rsidR="00447219" w:rsidRPr="00447219" w:rsidRDefault="00447219" w:rsidP="00447219">
      <w:p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 xml:space="preserve">Spodaj podpisani lastnik (imetnik soglasja za priključitev) s podpisom te vloge potrjujem, da sem seznanjen; </w:t>
      </w:r>
    </w:p>
    <w:p w:rsidR="00447219" w:rsidRPr="00447219" w:rsidRDefault="00447219" w:rsidP="00447219">
      <w:pPr>
        <w:spacing w:after="200" w:line="276" w:lineRule="auto"/>
        <w:ind w:left="720"/>
        <w:contextualSpacing/>
        <w:jc w:val="both"/>
        <w:rPr>
          <w:sz w:val="16"/>
          <w:szCs w:val="16"/>
        </w:rPr>
      </w:pP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lahko odklop merilnega mesta zahteva le imetnik veljavnega soglasja za priključitev oz. v enotnem registru merilnih mest distribucijskega operaterja evidentirani lastnik ali pooblaščenec lastnikov nepremičnine, na kateri se merilno mesto nahaja,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se storitev zaračuna na osnovi veljavnega Cenika storitev, postavka Odklop ali priklop merilnega mesta na zahtevo uporabnika,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bo merilno mesto odklopljeno v roku 15 dni po prejetem plačilu stroškov odklopa skladno s priloženim plačilnim nalogom,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mora biti na dan izvedbe odklopa zagotovljen neoviran dostop do merilnega mesta,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stroške ponovne priključitve na omrežje plača imetnik soglasja za priključitev,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>da je v primeru, če je odklop daljši od treh let, potrebno pred ponovno priključitvijo na omrežje zaprositi za novo soglasje za priključitev in skleniti novo pogodbo o priključitvi brez plačila omrežnine za priključno moč,</w:t>
      </w:r>
    </w:p>
    <w:p w:rsidR="00447219" w:rsidRPr="00447219" w:rsidRDefault="00447219" w:rsidP="00447219">
      <w:pPr>
        <w:numPr>
          <w:ilvl w:val="0"/>
          <w:numId w:val="11"/>
        </w:numPr>
        <w:spacing w:after="200" w:line="276" w:lineRule="auto"/>
        <w:contextualSpacing/>
        <w:jc w:val="both"/>
        <w:rPr>
          <w:sz w:val="16"/>
          <w:szCs w:val="16"/>
        </w:rPr>
      </w:pPr>
      <w:r w:rsidRPr="00447219">
        <w:rPr>
          <w:sz w:val="16"/>
          <w:szCs w:val="16"/>
        </w:rPr>
        <w:t xml:space="preserve">da je za posredovanje napačnih podatkov odgovoren podpisani uporabnik pod civilno in kazensko odgovornostjo, kateri poravna tudi </w:t>
      </w:r>
      <w:r w:rsidR="00781AE4">
        <w:rPr>
          <w:sz w:val="16"/>
          <w:szCs w:val="16"/>
        </w:rPr>
        <w:t>vso nastalo škodo v zvezi s tem.</w:t>
      </w: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  <w:r w:rsidRPr="00447219">
        <w:rPr>
          <w:rFonts w:eastAsia="Calibri"/>
          <w:sz w:val="16"/>
          <w:szCs w:val="16"/>
          <w:lang w:eastAsia="en-US"/>
        </w:rPr>
        <w:t>Kontaktna oseba: __________________________, telefon: __________________________</w:t>
      </w: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</w:p>
    <w:p w:rsidR="00447219" w:rsidRP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  <w:r w:rsidRPr="00447219">
        <w:rPr>
          <w:rFonts w:eastAsia="Calibri"/>
          <w:sz w:val="16"/>
          <w:szCs w:val="16"/>
          <w:lang w:eastAsia="en-US"/>
        </w:rPr>
        <w:t>Kraj in datum:  ______________________________</w:t>
      </w:r>
      <w:r w:rsidR="00781AE4">
        <w:rPr>
          <w:rFonts w:eastAsia="Calibri"/>
          <w:sz w:val="16"/>
          <w:szCs w:val="16"/>
          <w:lang w:eastAsia="en-US"/>
        </w:rPr>
        <w:t>__</w:t>
      </w:r>
    </w:p>
    <w:p w:rsidR="00447219" w:rsidRDefault="00447219" w:rsidP="00447219">
      <w:pPr>
        <w:spacing w:after="200" w:line="276" w:lineRule="auto"/>
        <w:rPr>
          <w:rFonts w:eastAsia="Calibri"/>
          <w:sz w:val="16"/>
          <w:szCs w:val="16"/>
          <w:lang w:eastAsia="en-US"/>
        </w:rPr>
      </w:pPr>
      <w:r w:rsidRPr="00447219">
        <w:rPr>
          <w:rFonts w:eastAsia="Calibri"/>
          <w:sz w:val="16"/>
          <w:szCs w:val="16"/>
          <w:lang w:eastAsia="en-US"/>
        </w:rPr>
        <w:t>Podpis lastnika: ______________________________</w:t>
      </w:r>
    </w:p>
    <w:p w:rsidR="00781AE4" w:rsidRDefault="00781AE4" w:rsidP="00781AE4">
      <w:pPr>
        <w:rPr>
          <w:i/>
          <w:sz w:val="16"/>
          <w:szCs w:val="16"/>
        </w:rPr>
      </w:pPr>
    </w:p>
    <w:p w:rsidR="00382574" w:rsidRPr="00E11CD1" w:rsidRDefault="00382574" w:rsidP="00382574">
      <w:pPr>
        <w:rPr>
          <w:i/>
          <w:sz w:val="16"/>
          <w:szCs w:val="16"/>
        </w:rPr>
      </w:pPr>
      <w:r>
        <w:rPr>
          <w:i/>
          <w:sz w:val="16"/>
          <w:szCs w:val="16"/>
        </w:rPr>
        <w:t>Podpisnik s podpisom t</w:t>
      </w:r>
      <w:r w:rsidRPr="00725938">
        <w:rPr>
          <w:i/>
          <w:sz w:val="16"/>
          <w:szCs w:val="16"/>
        </w:rPr>
        <w:t xml:space="preserve">ega </w:t>
      </w:r>
      <w:r>
        <w:rPr>
          <w:i/>
          <w:sz w:val="16"/>
          <w:szCs w:val="16"/>
        </w:rPr>
        <w:t>obrazca</w:t>
      </w:r>
      <w:r w:rsidRPr="00725938">
        <w:rPr>
          <w:i/>
          <w:sz w:val="16"/>
          <w:szCs w:val="16"/>
        </w:rPr>
        <w:t xml:space="preserve"> jamči za resničnost in pravilnost zgoraj navedenih podatkov</w:t>
      </w:r>
      <w:r>
        <w:rPr>
          <w:i/>
          <w:sz w:val="16"/>
          <w:szCs w:val="16"/>
        </w:rPr>
        <w:t>.</w:t>
      </w:r>
    </w:p>
    <w:p w:rsidR="005865E0" w:rsidRPr="00447219" w:rsidRDefault="005865E0" w:rsidP="00447219">
      <w:bookmarkStart w:id="0" w:name="_GoBack"/>
      <w:bookmarkEnd w:id="0"/>
    </w:p>
    <w:sectPr w:rsidR="005865E0" w:rsidRPr="00447219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5FD" w:rsidRDefault="000D65FD">
      <w:r>
        <w:separator/>
      </w:r>
    </w:p>
  </w:endnote>
  <w:endnote w:type="continuationSeparator" w:id="0">
    <w:p w:rsidR="000D65FD" w:rsidRDefault="000D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 xml:space="preserve">. št. </w:t>
    </w:r>
    <w:r w:rsidR="003875F4">
      <w:rPr>
        <w:color w:val="95B3D7"/>
      </w:rPr>
      <w:t>6</w:t>
    </w:r>
    <w:r w:rsidR="00CB5457">
      <w:rPr>
        <w:color w:val="95B3D7"/>
      </w:rPr>
      <w:t>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5FD" w:rsidRDefault="000D65FD">
      <w:r>
        <w:separator/>
      </w:r>
    </w:p>
  </w:footnote>
  <w:footnote w:type="continuationSeparator" w:id="0">
    <w:p w:rsidR="000D65FD" w:rsidRDefault="000D6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E565D9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34D5AAE"/>
    <w:multiLevelType w:val="hybridMultilevel"/>
    <w:tmpl w:val="BCFE04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D6B3B8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5406A"/>
    <w:rsid w:val="000556B9"/>
    <w:rsid w:val="0006238C"/>
    <w:rsid w:val="00064791"/>
    <w:rsid w:val="00064D4F"/>
    <w:rsid w:val="00097635"/>
    <w:rsid w:val="000977FF"/>
    <w:rsid w:val="000B5075"/>
    <w:rsid w:val="000D65FD"/>
    <w:rsid w:val="000F0F9B"/>
    <w:rsid w:val="00104974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27F5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2574"/>
    <w:rsid w:val="00385F66"/>
    <w:rsid w:val="003875F4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41E3C"/>
    <w:rsid w:val="00447219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0CA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94BC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81AE4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9D7AFE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3A79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B5457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7762"/>
    <w:rsid w:val="00E04C0A"/>
    <w:rsid w:val="00E11EE8"/>
    <w:rsid w:val="00E1278F"/>
    <w:rsid w:val="00E322F0"/>
    <w:rsid w:val="00E450CB"/>
    <w:rsid w:val="00E565D9"/>
    <w:rsid w:val="00E57126"/>
    <w:rsid w:val="00E63873"/>
    <w:rsid w:val="00E86F3F"/>
    <w:rsid w:val="00EA51EC"/>
    <w:rsid w:val="00EB36BC"/>
    <w:rsid w:val="00EC2F92"/>
    <w:rsid w:val="00ED39E0"/>
    <w:rsid w:val="00EE25C1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112661B3-F62A-4EBF-9B45-6BA5DCEF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  <w:style w:type="character" w:customStyle="1" w:styleId="st">
    <w:name w:val="st"/>
    <w:rsid w:val="001A2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52E2F70-3A6F-4F63-BD82-5769B3FCA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2578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3</cp:revision>
  <cp:lastPrinted>2014-10-02T08:45:00Z</cp:lastPrinted>
  <dcterms:created xsi:type="dcterms:W3CDTF">2017-02-09T13:32:00Z</dcterms:created>
  <dcterms:modified xsi:type="dcterms:W3CDTF">2017-02-10T10:00:00Z</dcterms:modified>
</cp:coreProperties>
</file>