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B71A" w14:textId="34385045" w:rsidR="00AD2B76" w:rsidRPr="00ED3F64" w:rsidRDefault="00574AC8" w:rsidP="00D56E37">
      <w:pPr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 xml:space="preserve">Beležka koordinacije za uvedbo novega obračuna omrežnine, ki je bila </w:t>
      </w:r>
      <w:r w:rsidR="00C817AD">
        <w:rPr>
          <w:rFonts w:ascii="Arial" w:hAnsi="Arial" w:cs="Arial"/>
        </w:rPr>
        <w:t xml:space="preserve">dne </w:t>
      </w:r>
      <w:r w:rsidRPr="00574AC8">
        <w:rPr>
          <w:rFonts w:ascii="Arial" w:hAnsi="Arial" w:cs="Arial"/>
        </w:rPr>
        <w:t>12.</w:t>
      </w:r>
      <w:r w:rsidR="00AD2B76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12.</w:t>
      </w:r>
      <w:r w:rsidR="00AD2B76">
        <w:rPr>
          <w:rFonts w:ascii="Arial" w:hAnsi="Arial" w:cs="Arial"/>
        </w:rPr>
        <w:t xml:space="preserve"> 2023 od 9:00 do 9:40 ure preko MS Teams</w:t>
      </w:r>
      <w:r w:rsidR="00D56E37">
        <w:rPr>
          <w:rFonts w:ascii="Arial" w:hAnsi="Arial" w:cs="Arial"/>
        </w:rPr>
        <w:t xml:space="preserve">. </w:t>
      </w:r>
      <w:r w:rsidR="00D56E37" w:rsidRPr="00D56E37">
        <w:rPr>
          <w:rFonts w:ascii="Arial" w:hAnsi="Arial" w:cs="Arial"/>
        </w:rPr>
        <w:t xml:space="preserve">Posnetek je odložen na: </w:t>
      </w:r>
      <w:hyperlink r:id="rId5" w:history="1">
        <w:r w:rsidR="00D56E37" w:rsidRPr="00ED3F64">
          <w:rPr>
            <w:rStyle w:val="Hiperpovezava"/>
            <w:rFonts w:ascii="Arial" w:hAnsi="Arial" w:cs="Arial"/>
          </w:rPr>
          <w:t>https://www.sodo.si/sl/za-dobavitelje/predstavitve-za-dobavitelje/video-vsebine</w:t>
        </w:r>
      </w:hyperlink>
      <w:r w:rsidR="00D56E37" w:rsidRPr="00ED3F64">
        <w:rPr>
          <w:rFonts w:ascii="Arial" w:hAnsi="Arial" w:cs="Arial"/>
        </w:rPr>
        <w:t>.</w:t>
      </w:r>
    </w:p>
    <w:p w14:paraId="6F6C3896" w14:textId="77777777" w:rsidR="00D56E37" w:rsidRPr="00D56E37" w:rsidRDefault="00D56E37" w:rsidP="00D56E37">
      <w:pPr>
        <w:jc w:val="both"/>
      </w:pPr>
    </w:p>
    <w:p w14:paraId="1E11FDD8" w14:textId="6B877AC5" w:rsidR="00C3309F" w:rsidRPr="00574AC8" w:rsidRDefault="00574AC8">
      <w:pPr>
        <w:rPr>
          <w:rFonts w:ascii="Arial" w:hAnsi="Arial" w:cs="Arial"/>
        </w:rPr>
      </w:pPr>
      <w:r>
        <w:rPr>
          <w:rFonts w:ascii="Arial" w:hAnsi="Arial" w:cs="Arial"/>
        </w:rPr>
        <w:t>Dnevni red in vsebina:</w:t>
      </w:r>
    </w:p>
    <w:p w14:paraId="3343F780" w14:textId="77777777" w:rsidR="00C3309F" w:rsidRPr="00574AC8" w:rsidRDefault="00C3309F" w:rsidP="00AD2B76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574AC8">
        <w:rPr>
          <w:rFonts w:ascii="Arial" w:hAnsi="Arial" w:cs="Arial"/>
          <w:b/>
        </w:rPr>
        <w:t>Soglasje k pozivu IPET</w:t>
      </w:r>
      <w:r w:rsidR="00565D41" w:rsidRPr="00574AC8">
        <w:rPr>
          <w:rFonts w:ascii="Arial" w:hAnsi="Arial" w:cs="Arial"/>
          <w:b/>
        </w:rPr>
        <w:t xml:space="preserve"> (Boštjan Topolovec)</w:t>
      </w:r>
    </w:p>
    <w:p w14:paraId="084DC901" w14:textId="7692CCC8" w:rsidR="00574AC8" w:rsidRDefault="00565D41" w:rsidP="00AD2B76">
      <w:pPr>
        <w:pStyle w:val="Odstavekseznama"/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Glede na odločitev sekcije IPET pri EZS, da na ministrstvo podamo prošnjo k objavi načina obračuna prispevka OVE in SPTE za nov obračun omrežnine</w:t>
      </w:r>
      <w:r w:rsidR="00AD2B76">
        <w:rPr>
          <w:rFonts w:ascii="Arial" w:hAnsi="Arial" w:cs="Arial"/>
        </w:rPr>
        <w:t>,</w:t>
      </w:r>
      <w:r w:rsidRPr="00574AC8">
        <w:rPr>
          <w:rFonts w:ascii="Arial" w:hAnsi="Arial" w:cs="Arial"/>
        </w:rPr>
        <w:t xml:space="preserve"> se koordinaciji predlaga, da se priključi prošnji. Nobeden od prisotnih predlogu ni </w:t>
      </w:r>
      <w:r w:rsidR="00AD2B76">
        <w:rPr>
          <w:rFonts w:ascii="Arial" w:hAnsi="Arial" w:cs="Arial"/>
        </w:rPr>
        <w:t xml:space="preserve">nasprotoval, zato bo v prošnji </w:t>
      </w:r>
      <w:r w:rsidRPr="00574AC8">
        <w:rPr>
          <w:rFonts w:ascii="Arial" w:hAnsi="Arial" w:cs="Arial"/>
        </w:rPr>
        <w:t>sekcije IPET ministrstvu za čim prejšnjo določitev obračuna prispevka OVE in SPTE vključena tudi koordinacija za pripravo novega obračuna omrežnine.</w:t>
      </w:r>
    </w:p>
    <w:p w14:paraId="78C70CFD" w14:textId="77777777" w:rsidR="00AD2B76" w:rsidRPr="00AD2B76" w:rsidRDefault="00AD2B76" w:rsidP="00AD2B76">
      <w:pPr>
        <w:pStyle w:val="Odstavekseznama"/>
        <w:jc w:val="both"/>
        <w:rPr>
          <w:rFonts w:ascii="Arial" w:hAnsi="Arial" w:cs="Arial"/>
        </w:rPr>
      </w:pPr>
    </w:p>
    <w:p w14:paraId="2B24D94C" w14:textId="77777777" w:rsidR="00565D41" w:rsidRPr="00574AC8" w:rsidRDefault="00565D41" w:rsidP="00AD2B76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574AC8">
        <w:rPr>
          <w:rFonts w:ascii="Arial" w:hAnsi="Arial" w:cs="Arial"/>
          <w:b/>
        </w:rPr>
        <w:t>Priprava informacijske podpore in procesi za izvedbo novega obračuna omrežnine (Mitja Prešern)</w:t>
      </w:r>
    </w:p>
    <w:p w14:paraId="3FB0F959" w14:textId="41CC583A" w:rsidR="00565D41" w:rsidRDefault="00565D41" w:rsidP="00AD2B76">
      <w:pPr>
        <w:pStyle w:val="Odstavekseznama"/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Mitja opiše ključne aktivnosti EDP</w:t>
      </w:r>
      <w:r w:rsidR="00AD2B76">
        <w:rPr>
          <w:rFonts w:ascii="Arial" w:hAnsi="Arial" w:cs="Arial"/>
        </w:rPr>
        <w:t>-jev</w:t>
      </w:r>
      <w:r w:rsidRPr="00574AC8">
        <w:rPr>
          <w:rFonts w:ascii="Arial" w:hAnsi="Arial" w:cs="Arial"/>
        </w:rPr>
        <w:t xml:space="preserve"> in Informatik</w:t>
      </w:r>
      <w:r w:rsidR="00AD2B76">
        <w:rPr>
          <w:rFonts w:ascii="Arial" w:hAnsi="Arial" w:cs="Arial"/>
        </w:rPr>
        <w:t>e</w:t>
      </w:r>
      <w:r w:rsidRPr="00574AC8">
        <w:rPr>
          <w:rFonts w:ascii="Arial" w:hAnsi="Arial" w:cs="Arial"/>
        </w:rPr>
        <w:t>.</w:t>
      </w:r>
    </w:p>
    <w:p w14:paraId="035AA2C7" w14:textId="77777777" w:rsidR="00C817AD" w:rsidRPr="00574AC8" w:rsidRDefault="00C817AD" w:rsidP="00AD2B76">
      <w:pPr>
        <w:pStyle w:val="Odstavekseznama"/>
        <w:jc w:val="both"/>
        <w:rPr>
          <w:rFonts w:ascii="Arial" w:hAnsi="Arial" w:cs="Arial"/>
        </w:rPr>
      </w:pPr>
    </w:p>
    <w:p w14:paraId="47235ECB" w14:textId="55159D3A" w:rsidR="00C3309F" w:rsidRPr="00574AC8" w:rsidRDefault="00C3309F" w:rsidP="00AD2B76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574AC8">
        <w:rPr>
          <w:rFonts w:ascii="Arial" w:hAnsi="Arial" w:cs="Arial"/>
          <w:b/>
        </w:rPr>
        <w:t xml:space="preserve">Plan testiranja (Maja Košir) </w:t>
      </w:r>
      <w:r w:rsidR="00574AC8" w:rsidRPr="00574AC8">
        <w:rPr>
          <w:rFonts w:ascii="Arial" w:hAnsi="Arial" w:cs="Arial"/>
          <w:b/>
        </w:rPr>
        <w:t xml:space="preserve">Priloga zapisnika je XLS </w:t>
      </w:r>
      <w:r w:rsidR="00AD2B76">
        <w:rPr>
          <w:rFonts w:ascii="Arial" w:hAnsi="Arial" w:cs="Arial"/>
          <w:b/>
        </w:rPr>
        <w:t>s</w:t>
      </w:r>
      <w:r w:rsidR="00574AC8" w:rsidRPr="00574AC8">
        <w:rPr>
          <w:rFonts w:ascii="Arial" w:hAnsi="Arial" w:cs="Arial"/>
          <w:b/>
        </w:rPr>
        <w:t xml:space="preserve"> tremi listi v pomoč dobaviteljem</w:t>
      </w:r>
    </w:p>
    <w:p w14:paraId="32F87BEC" w14:textId="49753767" w:rsidR="00C3309F" w:rsidRPr="00574AC8" w:rsidRDefault="00C3309F" w:rsidP="00C3309F">
      <w:pPr>
        <w:pStyle w:val="Odstavekseznama"/>
        <w:rPr>
          <w:rFonts w:ascii="Arial" w:hAnsi="Arial" w:cs="Arial"/>
        </w:rPr>
      </w:pPr>
      <w:r w:rsidRPr="00574AC8">
        <w:rPr>
          <w:rFonts w:ascii="Arial" w:hAnsi="Arial" w:cs="Arial"/>
        </w:rPr>
        <w:t>Maja Košir opiše plan testiranja</w:t>
      </w:r>
      <w:r w:rsidR="00AD2B76">
        <w:rPr>
          <w:rFonts w:ascii="Arial" w:hAnsi="Arial" w:cs="Arial"/>
        </w:rPr>
        <w:t>:</w:t>
      </w:r>
    </w:p>
    <w:p w14:paraId="01B6CEFA" w14:textId="179B3ACE" w:rsidR="00C3309F" w:rsidRPr="00574AC8" w:rsidRDefault="00AD2B76" w:rsidP="00AD2B76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C3309F" w:rsidRPr="00574AC8">
        <w:rPr>
          <w:rFonts w:ascii="Arial" w:hAnsi="Arial" w:cs="Arial"/>
        </w:rPr>
        <w:t>z četrtka na petek se vzpostavi testno okolje</w:t>
      </w:r>
      <w:r>
        <w:rPr>
          <w:rFonts w:ascii="Arial" w:hAnsi="Arial" w:cs="Arial"/>
        </w:rPr>
        <w:t>, da</w:t>
      </w:r>
      <w:r w:rsidR="00C3309F" w:rsidRPr="00574AC8">
        <w:rPr>
          <w:rFonts w:ascii="Arial" w:hAnsi="Arial" w:cs="Arial"/>
        </w:rPr>
        <w:t xml:space="preserve"> se lahko začne testiranje.</w:t>
      </w:r>
    </w:p>
    <w:p w14:paraId="5D2EEFCF" w14:textId="7FA0152B" w:rsidR="00C3309F" w:rsidRPr="00574AC8" w:rsidRDefault="00AD2B76" w:rsidP="00AD2B76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 petek pozno popoldne bo</w:t>
      </w:r>
      <w:r w:rsidR="00C3309F" w:rsidRPr="00574AC8">
        <w:rPr>
          <w:rFonts w:ascii="Arial" w:hAnsi="Arial" w:cs="Arial"/>
        </w:rPr>
        <w:t xml:space="preserve"> za vsakega dobavitelja </w:t>
      </w:r>
      <w:r w:rsidR="00565D41" w:rsidRPr="00574AC8">
        <w:rPr>
          <w:rFonts w:ascii="Arial" w:hAnsi="Arial" w:cs="Arial"/>
        </w:rPr>
        <w:t xml:space="preserve">na voljo </w:t>
      </w:r>
      <w:r w:rsidR="00C3309F" w:rsidRPr="00574AC8">
        <w:rPr>
          <w:rFonts w:ascii="Arial" w:hAnsi="Arial" w:cs="Arial"/>
        </w:rPr>
        <w:t>nekaj testnih vzorcev</w:t>
      </w:r>
      <w:r>
        <w:rPr>
          <w:rFonts w:ascii="Arial" w:hAnsi="Arial" w:cs="Arial"/>
        </w:rPr>
        <w:t>..</w:t>
      </w:r>
    </w:p>
    <w:p w14:paraId="6CB2D1BC" w14:textId="61CF8A6F" w:rsidR="00C3309F" w:rsidRPr="00574AC8" w:rsidRDefault="00C3309F" w:rsidP="00AD2B76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 xml:space="preserve">M1-4 </w:t>
      </w:r>
      <w:r w:rsidR="00AD2B76">
        <w:rPr>
          <w:rFonts w:ascii="Arial" w:hAnsi="Arial" w:cs="Arial"/>
        </w:rPr>
        <w:t>t</w:t>
      </w:r>
      <w:r w:rsidRPr="00574AC8">
        <w:rPr>
          <w:rFonts w:ascii="Arial" w:hAnsi="Arial" w:cs="Arial"/>
        </w:rPr>
        <w:t xml:space="preserve">estiranje se začne 20.12. </w:t>
      </w:r>
    </w:p>
    <w:p w14:paraId="2324FB9B" w14:textId="43E3907B" w:rsidR="00C3309F" w:rsidRPr="00574AC8" w:rsidRDefault="00C3309F" w:rsidP="00AD2B76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Opozorilo za določene uporabnike 1,</w:t>
      </w:r>
      <w:r w:rsidR="00AD2B76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 in 3 se spremeni LB v SB za potrebe testiranja.</w:t>
      </w:r>
    </w:p>
    <w:p w14:paraId="5CD528C5" w14:textId="44DC1246" w:rsidR="00C3309F" w:rsidRPr="00574AC8" w:rsidRDefault="00565D41" w:rsidP="00AD2B76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Ugotovitve testiranja pošiljajo dobavitelji na elektronsko pošto</w:t>
      </w:r>
      <w:r w:rsidR="00C3309F" w:rsidRPr="00574AC8">
        <w:rPr>
          <w:rFonts w:ascii="Arial" w:hAnsi="Arial" w:cs="Arial"/>
        </w:rPr>
        <w:t xml:space="preserve"> EDP</w:t>
      </w:r>
      <w:r w:rsidR="00AD2B76">
        <w:rPr>
          <w:rFonts w:ascii="Arial" w:hAnsi="Arial" w:cs="Arial"/>
        </w:rPr>
        <w:t>-jev</w:t>
      </w:r>
      <w:r w:rsidR="00C3309F" w:rsidRPr="00574AC8">
        <w:rPr>
          <w:rFonts w:ascii="Arial" w:hAnsi="Arial" w:cs="Arial"/>
        </w:rPr>
        <w:t xml:space="preserve">: </w:t>
      </w:r>
    </w:p>
    <w:p w14:paraId="63B5B518" w14:textId="67B289F4" w:rsidR="00AD2B76" w:rsidRPr="00AD2B76" w:rsidRDefault="00AD2B76" w:rsidP="00AD2B76">
      <w:pPr>
        <w:pStyle w:val="Odstavekseznama"/>
        <w:numPr>
          <w:ilvl w:val="1"/>
          <w:numId w:val="2"/>
        </w:numPr>
        <w:jc w:val="both"/>
        <w:rPr>
          <w:rFonts w:ascii="Arial" w:hAnsi="Arial" w:cs="Arial"/>
        </w:rPr>
      </w:pPr>
      <w:r w:rsidRPr="00AD2B76">
        <w:rPr>
          <w:rFonts w:ascii="Arial" w:hAnsi="Arial" w:cs="Arial"/>
        </w:rPr>
        <w:t xml:space="preserve">EL CE: </w:t>
      </w:r>
      <w:hyperlink r:id="rId6" w:history="1">
        <w:r w:rsidRPr="00201EF6">
          <w:rPr>
            <w:rStyle w:val="Hiperpovezava"/>
            <w:rFonts w:ascii="Arial" w:hAnsi="Arial" w:cs="Arial"/>
          </w:rPr>
          <w:t>obracun@elektro-celje.si</w:t>
        </w:r>
      </w:hyperlink>
      <w:r>
        <w:rPr>
          <w:rFonts w:ascii="Arial" w:hAnsi="Arial" w:cs="Arial"/>
        </w:rPr>
        <w:t>;</w:t>
      </w:r>
    </w:p>
    <w:p w14:paraId="1E0EB2E0" w14:textId="7DF39D89" w:rsidR="00AD2B76" w:rsidRPr="00AD2B76" w:rsidRDefault="00AD2B76" w:rsidP="00AD2B76">
      <w:pPr>
        <w:pStyle w:val="Odstavekseznama"/>
        <w:numPr>
          <w:ilvl w:val="1"/>
          <w:numId w:val="2"/>
        </w:numPr>
        <w:jc w:val="both"/>
        <w:rPr>
          <w:rFonts w:ascii="Arial" w:hAnsi="Arial" w:cs="Arial"/>
        </w:rPr>
      </w:pPr>
      <w:r w:rsidRPr="00AD2B76">
        <w:rPr>
          <w:rFonts w:ascii="Arial" w:hAnsi="Arial" w:cs="Arial"/>
        </w:rPr>
        <w:t xml:space="preserve">EL LJ: </w:t>
      </w:r>
      <w:hyperlink r:id="rId7" w:history="1">
        <w:r w:rsidRPr="00201EF6">
          <w:rPr>
            <w:rStyle w:val="Hiperpovezava"/>
            <w:rFonts w:ascii="Arial" w:hAnsi="Arial" w:cs="Arial"/>
          </w:rPr>
          <w:t>omreznina@elektro-ljubljana.si</w:t>
        </w:r>
      </w:hyperlink>
      <w:r>
        <w:rPr>
          <w:rFonts w:ascii="Arial" w:hAnsi="Arial" w:cs="Arial"/>
        </w:rPr>
        <w:t>;</w:t>
      </w:r>
    </w:p>
    <w:p w14:paraId="0E9028BF" w14:textId="77777777" w:rsidR="00AD2B76" w:rsidRDefault="00AD2B76" w:rsidP="00350EE3">
      <w:pPr>
        <w:pStyle w:val="Odstavekseznama"/>
        <w:numPr>
          <w:ilvl w:val="1"/>
          <w:numId w:val="2"/>
        </w:numPr>
        <w:jc w:val="both"/>
        <w:rPr>
          <w:rFonts w:ascii="Arial" w:hAnsi="Arial" w:cs="Arial"/>
        </w:rPr>
      </w:pPr>
      <w:r w:rsidRPr="00AD2B76">
        <w:rPr>
          <w:rFonts w:ascii="Arial" w:hAnsi="Arial" w:cs="Arial"/>
        </w:rPr>
        <w:t xml:space="preserve">EL MB: </w:t>
      </w:r>
      <w:hyperlink r:id="rId8" w:history="1">
        <w:r w:rsidRPr="00AD2B76">
          <w:rPr>
            <w:rStyle w:val="Hiperpovezava"/>
            <w:rFonts w:ascii="Arial" w:hAnsi="Arial" w:cs="Arial"/>
          </w:rPr>
          <w:t>obracun@elektro-maribor.si</w:t>
        </w:r>
      </w:hyperlink>
      <w:r w:rsidRPr="00AD2B76">
        <w:rPr>
          <w:rFonts w:ascii="Arial" w:hAnsi="Arial" w:cs="Arial"/>
        </w:rPr>
        <w:t xml:space="preserve">; </w:t>
      </w:r>
    </w:p>
    <w:p w14:paraId="1EC21C6C" w14:textId="0E0EFA75" w:rsidR="00AD2B76" w:rsidRPr="00AD2B76" w:rsidRDefault="00AD2B76" w:rsidP="00350EE3">
      <w:pPr>
        <w:pStyle w:val="Odstavekseznama"/>
        <w:numPr>
          <w:ilvl w:val="1"/>
          <w:numId w:val="2"/>
        </w:numPr>
        <w:jc w:val="both"/>
        <w:rPr>
          <w:rFonts w:ascii="Arial" w:hAnsi="Arial" w:cs="Arial"/>
        </w:rPr>
      </w:pPr>
      <w:r w:rsidRPr="00AD2B76">
        <w:rPr>
          <w:rFonts w:ascii="Arial" w:hAnsi="Arial" w:cs="Arial"/>
        </w:rPr>
        <w:t xml:space="preserve">EL PR: </w:t>
      </w:r>
      <w:hyperlink r:id="rId9" w:history="1">
        <w:r w:rsidRPr="00201EF6">
          <w:rPr>
            <w:rStyle w:val="Hiperpovezava"/>
            <w:rFonts w:ascii="Arial" w:hAnsi="Arial" w:cs="Arial"/>
          </w:rPr>
          <w:t>SpremembeDobaviteljevEP@elektro-primorska.si</w:t>
        </w:r>
      </w:hyperlink>
      <w:r>
        <w:rPr>
          <w:rFonts w:ascii="Arial" w:hAnsi="Arial" w:cs="Arial"/>
        </w:rPr>
        <w:t xml:space="preserve">; </w:t>
      </w:r>
    </w:p>
    <w:p w14:paraId="17C92C03" w14:textId="1919967E" w:rsidR="00AD2B76" w:rsidRPr="00AD2B76" w:rsidRDefault="00AD2B76" w:rsidP="00AD2B76">
      <w:pPr>
        <w:pStyle w:val="Odstavekseznama"/>
        <w:numPr>
          <w:ilvl w:val="1"/>
          <w:numId w:val="2"/>
        </w:numPr>
        <w:rPr>
          <w:rFonts w:ascii="Arial" w:hAnsi="Arial" w:cs="Arial"/>
        </w:rPr>
      </w:pPr>
      <w:r w:rsidRPr="00AD2B76">
        <w:rPr>
          <w:rFonts w:ascii="Arial" w:hAnsi="Arial" w:cs="Arial"/>
        </w:rPr>
        <w:t xml:space="preserve">EL GO: </w:t>
      </w:r>
      <w:hyperlink r:id="rId10" w:history="1">
        <w:r w:rsidRPr="00201EF6">
          <w:rPr>
            <w:rStyle w:val="Hiperpovezava"/>
            <w:rFonts w:ascii="Arial" w:hAnsi="Arial" w:cs="Arial"/>
          </w:rPr>
          <w:t>info.obracun@elektro-gorenjska.si</w:t>
        </w:r>
      </w:hyperlink>
      <w:r>
        <w:rPr>
          <w:rFonts w:ascii="Arial" w:hAnsi="Arial" w:cs="Arial"/>
        </w:rPr>
        <w:t xml:space="preserve">; </w:t>
      </w:r>
    </w:p>
    <w:p w14:paraId="6261BA32" w14:textId="74A8B7B8" w:rsidR="00E920C2" w:rsidRPr="00574AC8" w:rsidRDefault="00AD2B76" w:rsidP="00AD2B76">
      <w:pPr>
        <w:pStyle w:val="Odstavekseznam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Obvezna vsebina sporočila dobavitelja je:</w:t>
      </w:r>
    </w:p>
    <w:p w14:paraId="5A30F40B" w14:textId="44761218" w:rsidR="00C3309F" w:rsidRPr="00574AC8" w:rsidRDefault="00AD2B76" w:rsidP="00AD2B76">
      <w:pPr>
        <w:pStyle w:val="Odstavekseznam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C3309F" w:rsidRPr="00574AC8">
        <w:rPr>
          <w:rFonts w:ascii="Arial" w:hAnsi="Arial" w:cs="Arial"/>
        </w:rPr>
        <w:t>apiši</w:t>
      </w:r>
      <w:r w:rsidR="00565D41" w:rsidRPr="00574AC8">
        <w:rPr>
          <w:rFonts w:ascii="Arial" w:hAnsi="Arial" w:cs="Arial"/>
        </w:rPr>
        <w:t>te, da gre za TEST</w:t>
      </w:r>
      <w:r>
        <w:rPr>
          <w:rFonts w:ascii="Arial" w:hAnsi="Arial" w:cs="Arial"/>
        </w:rPr>
        <w:t>,</w:t>
      </w:r>
    </w:p>
    <w:p w14:paraId="230F28B5" w14:textId="36E354D9" w:rsidR="00E920C2" w:rsidRPr="00574AC8" w:rsidRDefault="00AD2B76" w:rsidP="00AD2B76">
      <w:pPr>
        <w:pStyle w:val="Odstavekseznam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65D41" w:rsidRPr="00574AC8">
        <w:rPr>
          <w:rFonts w:ascii="Arial" w:hAnsi="Arial" w:cs="Arial"/>
        </w:rPr>
        <w:t>a k</w:t>
      </w:r>
      <w:r w:rsidR="00E920C2" w:rsidRPr="00574AC8">
        <w:rPr>
          <w:rFonts w:ascii="Arial" w:hAnsi="Arial" w:cs="Arial"/>
        </w:rPr>
        <w:t>atero merilno mesto (DIS-SMM)</w:t>
      </w:r>
      <w:r>
        <w:rPr>
          <w:rFonts w:ascii="Arial" w:hAnsi="Arial" w:cs="Arial"/>
        </w:rPr>
        <w:t xml:space="preserve"> se nanaša,</w:t>
      </w:r>
    </w:p>
    <w:p w14:paraId="17997203" w14:textId="34165188" w:rsidR="00C3309F" w:rsidRPr="00574AC8" w:rsidRDefault="00AD2B76" w:rsidP="00AD2B76">
      <w:pPr>
        <w:pStyle w:val="Odstavekseznam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 kateri primer testa gre -</w:t>
      </w:r>
      <w:r w:rsidR="00565D41" w:rsidRPr="00574A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565D41" w:rsidRPr="00574AC8">
        <w:rPr>
          <w:rFonts w:ascii="Arial" w:hAnsi="Arial" w:cs="Arial"/>
        </w:rPr>
        <w:t>pisno prosim kratko in</w:t>
      </w:r>
      <w:r>
        <w:rPr>
          <w:rFonts w:ascii="Arial" w:hAnsi="Arial" w:cs="Arial"/>
        </w:rPr>
        <w:t xml:space="preserve"> pri tem uporabite tabelo,</w:t>
      </w:r>
    </w:p>
    <w:p w14:paraId="74B790CA" w14:textId="196BD92E" w:rsidR="00C3309F" w:rsidRPr="00574AC8" w:rsidRDefault="00AD2B76" w:rsidP="00AD2B76">
      <w:pPr>
        <w:pStyle w:val="Odstavekseznam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kaj je ugotovitev,</w:t>
      </w:r>
    </w:p>
    <w:p w14:paraId="413A7BF6" w14:textId="001AE1A9" w:rsidR="00C3309F" w:rsidRPr="00574AC8" w:rsidRDefault="00AD2B76" w:rsidP="00AD2B76">
      <w:pPr>
        <w:pStyle w:val="Odstavekseznam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3309F" w:rsidRPr="00574AC8">
        <w:rPr>
          <w:rFonts w:ascii="Arial" w:hAnsi="Arial" w:cs="Arial"/>
        </w:rPr>
        <w:t>aj je vprašanje (če je)</w:t>
      </w:r>
      <w:r>
        <w:rPr>
          <w:rFonts w:ascii="Arial" w:hAnsi="Arial" w:cs="Arial"/>
        </w:rPr>
        <w:t>,</w:t>
      </w:r>
    </w:p>
    <w:p w14:paraId="7BB25977" w14:textId="2B82F83A" w:rsidR="00C3309F" w:rsidRPr="00574AC8" w:rsidRDefault="00AD2B76" w:rsidP="00AD2B76">
      <w:pPr>
        <w:pStyle w:val="Odstavekseznam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920C2" w:rsidRPr="00574AC8">
        <w:rPr>
          <w:rFonts w:ascii="Arial" w:hAnsi="Arial" w:cs="Arial"/>
        </w:rPr>
        <w:t>me</w:t>
      </w:r>
      <w:r>
        <w:rPr>
          <w:rFonts w:ascii="Arial" w:hAnsi="Arial" w:cs="Arial"/>
        </w:rPr>
        <w:t>, priimek, elektronska</w:t>
      </w:r>
      <w:r w:rsidR="00E920C2" w:rsidRPr="00574AC8">
        <w:rPr>
          <w:rFonts w:ascii="Arial" w:hAnsi="Arial" w:cs="Arial"/>
        </w:rPr>
        <w:t xml:space="preserve"> pošta</w:t>
      </w:r>
      <w:r w:rsidR="00C3309F" w:rsidRPr="00574AC8">
        <w:rPr>
          <w:rFonts w:ascii="Arial" w:hAnsi="Arial" w:cs="Arial"/>
        </w:rPr>
        <w:t xml:space="preserve"> in dosegljiv telefon (ne centrala)</w:t>
      </w:r>
      <w:r w:rsidR="00E920C2" w:rsidRPr="00574AC8">
        <w:rPr>
          <w:rFonts w:ascii="Arial" w:hAnsi="Arial" w:cs="Arial"/>
        </w:rPr>
        <w:t>.</w:t>
      </w:r>
    </w:p>
    <w:p w14:paraId="041F26EA" w14:textId="77777777" w:rsidR="00574AC8" w:rsidRPr="00574AC8" w:rsidRDefault="00574AC8" w:rsidP="00C3309F">
      <w:pPr>
        <w:pStyle w:val="Odstavekseznama"/>
        <w:ind w:left="1080"/>
        <w:rPr>
          <w:rFonts w:ascii="Arial" w:hAnsi="Arial" w:cs="Arial"/>
        </w:rPr>
      </w:pPr>
    </w:p>
    <w:p w14:paraId="3A249C13" w14:textId="77777777" w:rsidR="00565D41" w:rsidRPr="00574AC8" w:rsidRDefault="00E920C2" w:rsidP="00565D41">
      <w:pPr>
        <w:pStyle w:val="Odstavekseznama"/>
        <w:numPr>
          <w:ilvl w:val="0"/>
          <w:numId w:val="1"/>
        </w:numPr>
        <w:rPr>
          <w:rFonts w:ascii="Arial" w:hAnsi="Arial" w:cs="Arial"/>
          <w:b/>
        </w:rPr>
      </w:pPr>
      <w:r w:rsidRPr="00574AC8">
        <w:rPr>
          <w:rFonts w:ascii="Arial" w:hAnsi="Arial" w:cs="Arial"/>
          <w:b/>
        </w:rPr>
        <w:t>Zaključek leta</w:t>
      </w:r>
      <w:r w:rsidR="00565D41" w:rsidRPr="00574AC8">
        <w:rPr>
          <w:rFonts w:ascii="Arial" w:hAnsi="Arial" w:cs="Arial"/>
          <w:b/>
        </w:rPr>
        <w:t xml:space="preserve"> (Maja Košir)</w:t>
      </w:r>
    </w:p>
    <w:p w14:paraId="2984602B" w14:textId="5A799F89" w:rsidR="004344BC" w:rsidRPr="00574AC8" w:rsidRDefault="00565D41" w:rsidP="00AD2B76">
      <w:pPr>
        <w:pStyle w:val="Odstavekseznama"/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Zaključek leta</w:t>
      </w:r>
      <w:r w:rsidR="00E920C2" w:rsidRPr="00574AC8">
        <w:rPr>
          <w:rFonts w:ascii="Arial" w:hAnsi="Arial" w:cs="Arial"/>
        </w:rPr>
        <w:t xml:space="preserve"> in zadeve, ki jih </w:t>
      </w:r>
      <w:r w:rsidRPr="00574AC8">
        <w:rPr>
          <w:rFonts w:ascii="Arial" w:hAnsi="Arial" w:cs="Arial"/>
        </w:rPr>
        <w:t>morajo dobavitelji</w:t>
      </w:r>
      <w:r w:rsidR="00E920C2" w:rsidRPr="00574AC8">
        <w:rPr>
          <w:rFonts w:ascii="Arial" w:hAnsi="Arial" w:cs="Arial"/>
        </w:rPr>
        <w:t xml:space="preserve"> pri delu </w:t>
      </w:r>
      <w:r w:rsidRPr="00574AC8">
        <w:rPr>
          <w:rFonts w:ascii="Arial" w:hAnsi="Arial" w:cs="Arial"/>
        </w:rPr>
        <w:t>upoštevati za učinkovit zaključek leta:</w:t>
      </w:r>
    </w:p>
    <w:p w14:paraId="566A0E3D" w14:textId="546C93BB" w:rsidR="00E920C2" w:rsidRPr="00574AC8" w:rsidRDefault="00AD2B76" w:rsidP="00AD2B76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bookmarkStart w:id="0" w:name="_Hlk89686827"/>
      <w:r>
        <w:rPr>
          <w:rFonts w:ascii="Arial" w:hAnsi="Arial" w:cs="Arial"/>
        </w:rPr>
        <w:t>p</w:t>
      </w:r>
      <w:r w:rsidR="00E920C2" w:rsidRPr="00574AC8">
        <w:rPr>
          <w:rFonts w:ascii="Arial" w:hAnsi="Arial" w:cs="Arial"/>
        </w:rPr>
        <w:t>rva obdelava bo v sredo 3.</w:t>
      </w:r>
      <w:r>
        <w:rPr>
          <w:rFonts w:ascii="Arial" w:hAnsi="Arial" w:cs="Arial"/>
        </w:rPr>
        <w:t xml:space="preserve"> </w:t>
      </w:r>
      <w:r w:rsidR="00E920C2" w:rsidRPr="00574AC8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E920C2" w:rsidRPr="00574AC8">
        <w:rPr>
          <w:rFonts w:ascii="Arial" w:hAnsi="Arial" w:cs="Arial"/>
        </w:rPr>
        <w:t>2024, nato bo obdelava vsak delovni dan do zaključka realizacije, ki bo v sredo 10.</w:t>
      </w:r>
      <w:r w:rsidR="00E11FDB">
        <w:rPr>
          <w:rFonts w:ascii="Arial" w:hAnsi="Arial" w:cs="Arial"/>
        </w:rPr>
        <w:t xml:space="preserve"> </w:t>
      </w:r>
      <w:r w:rsidR="00E920C2"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="00E920C2" w:rsidRPr="00574AC8">
        <w:rPr>
          <w:rFonts w:ascii="Arial" w:hAnsi="Arial" w:cs="Arial"/>
        </w:rPr>
        <w:t xml:space="preserve">2024. </w:t>
      </w:r>
    </w:p>
    <w:p w14:paraId="3DB111FA" w14:textId="1D95A467" w:rsidR="00E920C2" w:rsidRPr="00574AC8" w:rsidRDefault="00E920C2" w:rsidP="00AD2B76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lastRenderedPageBreak/>
        <w:t>Izračun letnih količin za trošarino za leto 2023 se izdela v sredo 10.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po zaključku realizacije, podatki bodo na razpolago 11.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zjutraj. Na ELES se posreduje podatke za masovni uvoz.</w:t>
      </w:r>
    </w:p>
    <w:p w14:paraId="4D0B792A" w14:textId="77777777" w:rsidR="00E920C2" w:rsidRPr="00574AC8" w:rsidRDefault="00E920C2" w:rsidP="00E920C2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Menjava dobavitelja:</w:t>
      </w:r>
    </w:p>
    <w:p w14:paraId="4C3415D3" w14:textId="3397AEC2" w:rsidR="00E920C2" w:rsidRPr="00574AC8" w:rsidRDefault="00E11FDB" w:rsidP="00E920C2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920C2" w:rsidRPr="00574AC8">
        <w:rPr>
          <w:rFonts w:ascii="Arial" w:hAnsi="Arial" w:cs="Arial"/>
        </w:rPr>
        <w:t>ahteve za menjavo dobavitelja oddajati sproti. Rok za potrditev zahteve je 5 delovnih dni od datuma prejema zahteve (3. odstavek 258. člena SONDSEE). V kolikor boste vse zahteve oddali zadnje dni, jih ne bo mogoče pravočasno obdelati, ker bomo tudi mi imeli zaradi praznikov in dopustov zmanjšane ekipe.</w:t>
      </w:r>
    </w:p>
    <w:p w14:paraId="05362A21" w14:textId="11071215" w:rsidR="00E920C2" w:rsidRPr="00574AC8" w:rsidRDefault="00E920C2" w:rsidP="00E920C2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Fiksirati datum menjave na 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  - za pogodbe z veljavnostjo od 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dalje, na pogodbe jasno napišite, da želite menjavo na 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</w:p>
    <w:p w14:paraId="7A326A87" w14:textId="113EA398" w:rsidR="00E920C2" w:rsidRPr="00E11FDB" w:rsidRDefault="00E920C2" w:rsidP="00E11FDB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Za odobrene menjave dobavitelja, katerih datum odobritve je &gt;1.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se do vključno 10.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zaklene možnost vnosa odbirka preko CEEPS za novega dobavitelja s sporočilom</w:t>
      </w:r>
      <w:r w:rsidR="00E11FDB">
        <w:rPr>
          <w:rFonts w:ascii="Arial" w:hAnsi="Arial" w:cs="Arial"/>
        </w:rPr>
        <w:t>,</w:t>
      </w:r>
      <w:r w:rsidRPr="00574AC8">
        <w:rPr>
          <w:rFonts w:ascii="Arial" w:hAnsi="Arial" w:cs="Arial"/>
        </w:rPr>
        <w:t xml:space="preserve"> da je vnos odbirka mogoč od 11.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 xml:space="preserve">2024 dalje, odbirek lahko vnesete z datumom, ki je večji ali enak datumu odobritve menjave dobavitelja. </w:t>
      </w:r>
    </w:p>
    <w:p w14:paraId="7B2DB812" w14:textId="333BA736" w:rsidR="00E920C2" w:rsidRPr="00574AC8" w:rsidRDefault="00E920C2" w:rsidP="00E920C2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574AC8">
        <w:rPr>
          <w:rFonts w:ascii="Arial" w:hAnsi="Arial" w:cs="Arial"/>
        </w:rPr>
        <w:t>Odbirke sporočene preko dobavitelja (izjema odbirki CEEPS za potrebe menjave dobavitelja) se v obdobju od 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 do vključno 10.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datira na 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2024, grafični vmesnik v tem obdobju ne sme dopustiti vnosa odbirka z višjim datumom kot je 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 xml:space="preserve">2024. </w:t>
      </w:r>
    </w:p>
    <w:p w14:paraId="23FB94A2" w14:textId="6D0AA665" w:rsidR="00E920C2" w:rsidRPr="00574AC8" w:rsidRDefault="00E920C2" w:rsidP="00E920C2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Do vključno 10.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se lahko delajo samo spremembe, katerih datum spremembe je do vključno 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2024, spremembe katerih datum spremembe je večji od 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delamo od 11.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dalje.</w:t>
      </w:r>
    </w:p>
    <w:p w14:paraId="0581DBB4" w14:textId="7FC09BC3" w:rsidR="00E920C2" w:rsidRPr="00574AC8" w:rsidRDefault="00E920C2" w:rsidP="00E920C2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V obdobju od 21.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12.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2023 do vključno 10.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 se ne izvaja odklopov zaradi odpovedi pogodb ali neplačila omrežnine, ker odklopa v sistemu ne bo mogoče evidentirati, delajo se odklopi na zahtevo odjemalca, ki se v sistem v primeru, da je odklop izveden po 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2024, evidentirajo po zaključku realizacije. V tem času se lahko izvaja obveščanje odjemalcev o neporavnanih obveznostih oz. odpovedi pogodbe bodisi na merilnem mestu ali po drugih kanalih (telefon, elektronska pošta).</w:t>
      </w:r>
      <w:bookmarkEnd w:id="0"/>
    </w:p>
    <w:p w14:paraId="61D63B7D" w14:textId="0C8CDB0C" w:rsidR="00E920C2" w:rsidRPr="00574AC8" w:rsidRDefault="00E920C2" w:rsidP="00E11FDB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4AC8">
        <w:rPr>
          <w:rFonts w:ascii="Arial" w:hAnsi="Arial" w:cs="Arial"/>
        </w:rPr>
        <w:t>Rok za sporočanje sprememb PDP pri merilnih mestih samooskrbe je vključno 25.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2024. Obdelava za obroke je 29.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1.</w:t>
      </w:r>
      <w:r w:rsidR="00E11FDB">
        <w:rPr>
          <w:rFonts w:ascii="Arial" w:hAnsi="Arial" w:cs="Arial"/>
        </w:rPr>
        <w:t xml:space="preserve"> </w:t>
      </w:r>
      <w:r w:rsidRPr="00574AC8">
        <w:rPr>
          <w:rFonts w:ascii="Arial" w:hAnsi="Arial" w:cs="Arial"/>
        </w:rPr>
        <w:t>2024. Zahtevo moramo še potrditi, zato prosim, da zahteve oddajajte sproti.</w:t>
      </w:r>
    </w:p>
    <w:p w14:paraId="72B525F7" w14:textId="77777777" w:rsidR="00E920C2" w:rsidRPr="00574AC8" w:rsidRDefault="00E920C2" w:rsidP="00E920C2">
      <w:pPr>
        <w:rPr>
          <w:rFonts w:ascii="Arial" w:hAnsi="Arial" w:cs="Arial"/>
        </w:rPr>
      </w:pPr>
    </w:p>
    <w:p w14:paraId="2A7E62BA" w14:textId="77777777" w:rsidR="00E920C2" w:rsidRPr="00574AC8" w:rsidRDefault="00E920C2" w:rsidP="00E11FDB">
      <w:pPr>
        <w:jc w:val="both"/>
        <w:rPr>
          <w:rFonts w:ascii="Arial" w:hAnsi="Arial" w:cs="Arial"/>
        </w:rPr>
      </w:pPr>
      <w:r w:rsidRPr="00574AC8">
        <w:rPr>
          <w:rFonts w:ascii="Arial" w:hAnsi="Arial" w:cs="Arial"/>
        </w:rPr>
        <w:t>Ponovno vas opozarjamo, da CEEPS omogoča tudi vnos odbirka, ki odstopa od dogovorjenih kriterijev, potrebno ga je samo dvakrat potrditi in pride na stran distribucije v potrditev. Pozivamo vas, da se v teh primerih poslužujete te poti in ne pisne komunikacije preko maila.</w:t>
      </w:r>
    </w:p>
    <w:p w14:paraId="698D1AFE" w14:textId="372FC95D" w:rsidR="00565D41" w:rsidRPr="00D56E37" w:rsidRDefault="00565D41" w:rsidP="00D56E37">
      <w:pPr>
        <w:jc w:val="both"/>
        <w:rPr>
          <w:rFonts w:ascii="Arial" w:hAnsi="Arial" w:cs="Arial"/>
        </w:rPr>
      </w:pPr>
      <w:r w:rsidRPr="00D56E37">
        <w:rPr>
          <w:rFonts w:ascii="Arial" w:hAnsi="Arial" w:cs="Arial"/>
          <w:b/>
        </w:rPr>
        <w:t xml:space="preserve">Naslednji sestanek </w:t>
      </w:r>
      <w:r w:rsidRPr="00D56E37">
        <w:rPr>
          <w:rFonts w:ascii="Arial" w:hAnsi="Arial" w:cs="Arial"/>
        </w:rPr>
        <w:t xml:space="preserve">koordinacije za nov obračun omrežnine z dobavitelji je dogovorjen za četrtek </w:t>
      </w:r>
      <w:r w:rsidR="00574AC8" w:rsidRPr="00D56E37">
        <w:rPr>
          <w:rFonts w:ascii="Arial" w:hAnsi="Arial" w:cs="Arial"/>
        </w:rPr>
        <w:t>21.</w:t>
      </w:r>
      <w:r w:rsidR="00D56E37" w:rsidRPr="00D56E37">
        <w:rPr>
          <w:rFonts w:ascii="Arial" w:hAnsi="Arial" w:cs="Arial"/>
        </w:rPr>
        <w:t xml:space="preserve"> </w:t>
      </w:r>
      <w:r w:rsidR="00574AC8" w:rsidRPr="00D56E37">
        <w:rPr>
          <w:rFonts w:ascii="Arial" w:hAnsi="Arial" w:cs="Arial"/>
        </w:rPr>
        <w:t>12.</w:t>
      </w:r>
      <w:r w:rsidR="00D56E37" w:rsidRPr="00D56E37">
        <w:rPr>
          <w:rFonts w:ascii="Arial" w:hAnsi="Arial" w:cs="Arial"/>
        </w:rPr>
        <w:t xml:space="preserve"> </w:t>
      </w:r>
      <w:r w:rsidR="00574AC8" w:rsidRPr="00D56E37">
        <w:rPr>
          <w:rFonts w:ascii="Arial" w:hAnsi="Arial" w:cs="Arial"/>
        </w:rPr>
        <w:t>2023 ob 9:00</w:t>
      </w:r>
      <w:r w:rsidR="00D56E37" w:rsidRPr="00D56E37">
        <w:rPr>
          <w:rFonts w:ascii="Arial" w:hAnsi="Arial" w:cs="Arial"/>
        </w:rPr>
        <w:t xml:space="preserve"> uri</w:t>
      </w:r>
      <w:r w:rsidR="00574AC8" w:rsidRPr="00D56E37">
        <w:rPr>
          <w:rFonts w:ascii="Arial" w:hAnsi="Arial" w:cs="Arial"/>
        </w:rPr>
        <w:t xml:space="preserve">. Vabila se pošljejo v koledarje </w:t>
      </w:r>
      <w:r w:rsidR="00D56E37">
        <w:rPr>
          <w:rFonts w:ascii="Arial" w:hAnsi="Arial" w:cs="Arial"/>
        </w:rPr>
        <w:t>s</w:t>
      </w:r>
      <w:r w:rsidR="00574AC8" w:rsidRPr="00D56E37">
        <w:rPr>
          <w:rFonts w:ascii="Arial" w:hAnsi="Arial" w:cs="Arial"/>
        </w:rPr>
        <w:t xml:space="preserve"> TEAMS povezavo. Predviden</w:t>
      </w:r>
      <w:r w:rsidR="00D56E37">
        <w:rPr>
          <w:rFonts w:ascii="Arial" w:hAnsi="Arial" w:cs="Arial"/>
        </w:rPr>
        <w:t>i</w:t>
      </w:r>
      <w:r w:rsidR="00574AC8" w:rsidRPr="00D56E37">
        <w:rPr>
          <w:rFonts w:ascii="Arial" w:hAnsi="Arial" w:cs="Arial"/>
        </w:rPr>
        <w:t xml:space="preserve"> sta dve točki dnevnega reda:</w:t>
      </w:r>
    </w:p>
    <w:p w14:paraId="65518027" w14:textId="59CF4A8E" w:rsidR="00574AC8" w:rsidRPr="00574AC8" w:rsidRDefault="00D56E37" w:rsidP="00574AC8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74AC8" w:rsidRPr="00574AC8">
        <w:rPr>
          <w:rFonts w:ascii="Arial" w:hAnsi="Arial" w:cs="Arial"/>
        </w:rPr>
        <w:t>estiranje</w:t>
      </w:r>
      <w:r>
        <w:rPr>
          <w:rFonts w:ascii="Arial" w:hAnsi="Arial" w:cs="Arial"/>
        </w:rPr>
        <w:t>,</w:t>
      </w:r>
    </w:p>
    <w:p w14:paraId="02AE3801" w14:textId="006C0DD8" w:rsidR="00574AC8" w:rsidRDefault="00D56E37" w:rsidP="00574AC8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74AC8" w:rsidRPr="00574AC8">
        <w:rPr>
          <w:rFonts w:ascii="Arial" w:hAnsi="Arial" w:cs="Arial"/>
        </w:rPr>
        <w:t>dgovori na vprašanja dobaviteljev</w:t>
      </w:r>
      <w:r>
        <w:rPr>
          <w:rFonts w:ascii="Arial" w:hAnsi="Arial" w:cs="Arial"/>
        </w:rPr>
        <w:t>.</w:t>
      </w:r>
    </w:p>
    <w:p w14:paraId="70A73E0D" w14:textId="77777777" w:rsidR="00574AC8" w:rsidRDefault="00574AC8" w:rsidP="00574AC8">
      <w:pPr>
        <w:rPr>
          <w:rFonts w:ascii="Arial" w:hAnsi="Arial" w:cs="Arial"/>
        </w:rPr>
      </w:pPr>
    </w:p>
    <w:p w14:paraId="5B0461B3" w14:textId="656517C6" w:rsidR="00574AC8" w:rsidRDefault="00D56E37" w:rsidP="00574AC8">
      <w:pPr>
        <w:rPr>
          <w:rFonts w:ascii="Arial" w:hAnsi="Arial" w:cs="Arial"/>
        </w:rPr>
      </w:pPr>
      <w:r>
        <w:rPr>
          <w:rFonts w:ascii="Arial" w:hAnsi="Arial" w:cs="Arial"/>
        </w:rPr>
        <w:t>Priloga</w:t>
      </w:r>
      <w:r w:rsidR="00574AC8">
        <w:rPr>
          <w:rFonts w:ascii="Arial" w:hAnsi="Arial" w:cs="Arial"/>
        </w:rPr>
        <w:t>:</w:t>
      </w:r>
    </w:p>
    <w:p w14:paraId="5224ECDD" w14:textId="3A32CB60" w:rsidR="00574AC8" w:rsidRDefault="00574AC8" w:rsidP="00574AC8">
      <w:pPr>
        <w:pStyle w:val="Odstavekseznam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XLS v pomoč dobaviteljem za testiranje</w:t>
      </w:r>
      <w:bookmarkStart w:id="1" w:name="_GoBack"/>
      <w:bookmarkEnd w:id="1"/>
    </w:p>
    <w:sectPr w:rsidR="00574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C1A"/>
    <w:multiLevelType w:val="hybridMultilevel"/>
    <w:tmpl w:val="1E088244"/>
    <w:lvl w:ilvl="0" w:tplc="0424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AD1122"/>
    <w:multiLevelType w:val="hybridMultilevel"/>
    <w:tmpl w:val="B71A14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3479A"/>
    <w:multiLevelType w:val="hybridMultilevel"/>
    <w:tmpl w:val="4EF467FA"/>
    <w:lvl w:ilvl="0" w:tplc="0260877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DA3BF4"/>
    <w:multiLevelType w:val="hybridMultilevel"/>
    <w:tmpl w:val="F6AA89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003A2"/>
    <w:multiLevelType w:val="hybridMultilevel"/>
    <w:tmpl w:val="BB46F3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B52F3"/>
    <w:multiLevelType w:val="hybridMultilevel"/>
    <w:tmpl w:val="F006A02C"/>
    <w:lvl w:ilvl="0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A35"/>
    <w:rsid w:val="00135A6D"/>
    <w:rsid w:val="001D0CA7"/>
    <w:rsid w:val="004344BC"/>
    <w:rsid w:val="00565D41"/>
    <w:rsid w:val="00574AC8"/>
    <w:rsid w:val="006C0DB7"/>
    <w:rsid w:val="006D4A35"/>
    <w:rsid w:val="008A0D43"/>
    <w:rsid w:val="00A31B74"/>
    <w:rsid w:val="00AD2B76"/>
    <w:rsid w:val="00C3309F"/>
    <w:rsid w:val="00C817AD"/>
    <w:rsid w:val="00D56E37"/>
    <w:rsid w:val="00E11FDB"/>
    <w:rsid w:val="00E920C2"/>
    <w:rsid w:val="00ED3F64"/>
    <w:rsid w:val="00F3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C5DAE"/>
  <w15:chartTrackingRefBased/>
  <w15:docId w15:val="{C2FD2116-90CC-46B3-B1E7-B9BD3817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aliases w:val="UEDAŞ Bullet,abc siralı,Tabela - prazna vrstica"/>
    <w:basedOn w:val="Navaden"/>
    <w:link w:val="OdstavekseznamaZnak"/>
    <w:uiPriority w:val="34"/>
    <w:qFormat/>
    <w:rsid w:val="00C3309F"/>
    <w:pPr>
      <w:ind w:left="720"/>
      <w:contextualSpacing/>
    </w:pPr>
  </w:style>
  <w:style w:type="character" w:customStyle="1" w:styleId="OdstavekseznamaZnak">
    <w:name w:val="Odstavek seznama Znak"/>
    <w:aliases w:val="UEDAŞ Bullet Znak,abc siralı Znak,Tabela - prazna vrstica Znak"/>
    <w:basedOn w:val="Privzetapisavaodstavka"/>
    <w:link w:val="Odstavekseznama"/>
    <w:uiPriority w:val="34"/>
    <w:locked/>
    <w:rsid w:val="00E920C2"/>
  </w:style>
  <w:style w:type="character" w:styleId="Hiperpovezava">
    <w:name w:val="Hyperlink"/>
    <w:basedOn w:val="Privzetapisavaodstavka"/>
    <w:uiPriority w:val="99"/>
    <w:unhideWhenUsed/>
    <w:rsid w:val="00AD2B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8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racun@elektro-maribor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mreznina@elektro-ljubljana.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racun@elektro-celje.s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odo.si/sl/za-dobavitelje/predstavitve-za-dobavitelje/video-vsebine" TargetMode="External"/><Relationship Id="rId10" Type="http://schemas.openxmlformats.org/officeDocument/2006/relationships/hyperlink" Target="mailto:info.obracun@elektro-gorenjska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premembeDobaviteljevEP@elektro-primorsk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SODO d.o.o.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Bostjan Topolovec</dc:creator>
  <cp:keywords/>
  <dc:description/>
  <cp:lastModifiedBy>Polona Koprivc</cp:lastModifiedBy>
  <cp:revision>6</cp:revision>
  <dcterms:created xsi:type="dcterms:W3CDTF">2023-12-14T06:07:00Z</dcterms:created>
  <dcterms:modified xsi:type="dcterms:W3CDTF">2023-12-14T06:30:00Z</dcterms:modified>
</cp:coreProperties>
</file>